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4BBB" w:rsidRDefault="00E44BBB" w:rsidP="001D0C86">
      <w:pPr>
        <w:tabs>
          <w:tab w:val="center" w:pos="4677"/>
          <w:tab w:val="right" w:pos="9355"/>
        </w:tabs>
        <w:spacing w:after="0" w:line="240" w:lineRule="auto"/>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5342B8" w:rsidRDefault="005342B8" w:rsidP="001D0C86">
      <w:pPr>
        <w:tabs>
          <w:tab w:val="center" w:pos="4677"/>
          <w:tab w:val="right" w:pos="9355"/>
        </w:tabs>
        <w:spacing w:after="0" w:line="240" w:lineRule="auto"/>
        <w:jc w:val="center"/>
        <w:rPr>
          <w:rFonts w:ascii="Times New Roman" w:hAnsi="Times New Roman"/>
          <w:sz w:val="24"/>
          <w:szCs w:val="24"/>
        </w:rPr>
      </w:pPr>
    </w:p>
    <w:p w:rsidR="005342B8" w:rsidRDefault="005342B8" w:rsidP="001D0C86">
      <w:pPr>
        <w:tabs>
          <w:tab w:val="center" w:pos="4677"/>
          <w:tab w:val="right" w:pos="9355"/>
        </w:tabs>
        <w:spacing w:after="0" w:line="240" w:lineRule="auto"/>
        <w:jc w:val="center"/>
        <w:rPr>
          <w:rFonts w:ascii="Times New Roman" w:hAnsi="Times New Roman"/>
          <w:sz w:val="24"/>
          <w:szCs w:val="24"/>
        </w:rPr>
      </w:pPr>
    </w:p>
    <w:p w:rsidR="005342B8" w:rsidRDefault="0064390D" w:rsidP="001D0C86">
      <w:pPr>
        <w:tabs>
          <w:tab w:val="center" w:pos="4677"/>
          <w:tab w:val="right" w:pos="9355"/>
        </w:tabs>
        <w:spacing w:after="0" w:line="240" w:lineRule="auto"/>
        <w:jc w:val="center"/>
        <w:rPr>
          <w:rFonts w:ascii="Times New Roman" w:hAnsi="Times New Roman"/>
          <w:sz w:val="24"/>
          <w:szCs w:val="24"/>
        </w:rPr>
      </w:pPr>
      <w:r>
        <w:rPr>
          <w:noProof/>
          <w:sz w:val="18"/>
          <w:szCs w:val="18"/>
          <w:lang w:eastAsia="ru-RU"/>
        </w:rPr>
        <mc:AlternateContent>
          <mc:Choice Requires="wps">
            <w:drawing>
              <wp:anchor distT="0" distB="0" distL="114300" distR="114300" simplePos="0" relativeHeight="252740608" behindDoc="0" locked="0" layoutInCell="1" allowOverlap="1">
                <wp:simplePos x="0" y="0"/>
                <wp:positionH relativeFrom="margin">
                  <wp:posOffset>419735</wp:posOffset>
                </wp:positionH>
                <wp:positionV relativeFrom="margin">
                  <wp:posOffset>882650</wp:posOffset>
                </wp:positionV>
                <wp:extent cx="6143625" cy="898525"/>
                <wp:effectExtent l="0" t="0" r="0" b="0"/>
                <wp:wrapSquare wrapText="bothSides"/>
                <wp:docPr id="4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89852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9A6F0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A6F0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A6F02">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A6F02">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left:0;text-align:left;margin-left:33.05pt;margin-top:69.5pt;width:483.75pt;height:70.75pt;z-index:252740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nSA1wIAACgGAAAOAAAAZHJzL2Uyb0RvYy54bWysVF2O0zAQfkfiDpbfs/nBbZNo09Vu0yKk&#10;5UdaOICbOI1FYgfbbbIgzsIpeELiDD0SY2fb7S4SQrB5iDwz9jcz3/ycXwxtg3ZMaS5FhsOzACMm&#10;Cllyscnwh/crL8ZIGypK2kjBMnzLNL6YP3923ncpi2Qtm5IpBCBCp32X4dqYLvV9XdSspfpMdkyA&#10;sZKqpQZEtfFLRXtAbxs/CoKp30tVdkoWTGvQ5qMRzx1+VbHCvK0qzQxqMgyxGfdX7r+2f39+TtON&#10;ol3Ni7sw6D9E0VIuwOkRKqeGoq3iv0G1vFBSy8qcFbL1ZVXxgrkcIJsweJTNTU075nIBcnR3pEk/&#10;HWzxZvdOIV5mmEQYCdpCjfbf9j/3P/bfUWTp6Tudwq2bDu6Z4UoOUGaXqu6uZfFRIyEXNRUbdqmU&#10;7GtGSwgvtC/9k6cjjrYg6/61LMEN3RrpgIZKtZY7YAMBOpTp9lgaNhhUgHIakhfTaIJRAbY4iSdw&#10;ti5oenjdKW1eMtkie8iwgtI7dLq71ma8erhinQm54k0Depo24oECMEcN+Ian1majcNX8kgTJMl7G&#10;xCPRdOmRIM+9y9WCeNNVOJvkL/LFIg+/Wr8hSWtelkxYN4fOCsnfVe6ux8eeOPaWlg0vLZwNyU0I&#10;WzQK7Sj09nozFqXZtsDuqAsD+40tDnoYhFHvVJDlEcLxeILuP4zemYGCR0yEEQmuosRbTeOZR1Zk&#10;4iWzIPaCMLlKpgFJSL56yMQ1F+z/mUB9hhNbfsfCHygxwxNSQtOWG9hUDW+h/06ItQ2/FKVrJEN5&#10;M55PGLRZ3zMItB/ayo2HnYhxNsywHgDFzsxalrcwKEpCH8M0wHqFQy3VZ4x6WFUZ1p+2VDGMmlcC&#10;hi0JCbG7zQlkMotAUKeW9amFigKgMmwwGo8LM+7Dbaf4pgZPI21CXsKAVtzNzn1UkIoVYB25pO5W&#10;p913p7K7db/g578AAAD//wMAUEsDBBQABgAIAAAAIQBT60gi4AAAAAsBAAAPAAAAZHJzL2Rvd25y&#10;ZXYueG1sTI/BSgMxEIbvgu8QRvAibdIuLu262aJCLyKCVXpON3F3aTJJk7Tdvr3Tkx5n5uOf769X&#10;o7PsZGIaPEqYTQUwg63XA3YSvr/WkwWwlBVqZT0aCReTYNXc3tSq0v6Mn+a0yR2jEEyVktDnHCrO&#10;U9sbp9LUB4N0+/HRqUxj7LiO6kzhzvK5ECV3akD60KtgXnvT7jdHJ8Hpj9Cv9/b97eUS4njQ24fD&#10;sJXy/m58fgKWzZj/YLjqkzo05LTzR9SJWQllOSOS9sWSOl0BURQlsJ2E+UI8Am9q/r9D8wsAAP//&#10;AwBQSwECLQAUAAYACAAAACEAtoM4kv4AAADhAQAAEwAAAAAAAAAAAAAAAAAAAAAAW0NvbnRlbnRf&#10;VHlwZXNdLnhtbFBLAQItABQABgAIAAAAIQA4/SH/1gAAAJQBAAALAAAAAAAAAAAAAAAAAC8BAABf&#10;cmVscy8ucmVsc1BLAQItABQABgAIAAAAIQBiHnSA1wIAACgGAAAOAAAAAAAAAAAAAAAAAC4CAABk&#10;cnMvZTJvRG9jLnhtbFBLAQItABQABgAIAAAAIQBT60gi4AAAAAsBAAAPAAAAAAAAAAAAAAAAADEF&#10;AABkcnMvZG93bnJldi54bWxQSwUGAAAAAAQABADzAAAAPgYAAAAA&#10;" filled="f" fillcolor="white [3212]" stroked="f" strokecolor="black [3213]">
                <v:textbox>
                  <w:txbxContent>
                    <w:p w:rsidR="00F71224" w:rsidRDefault="00F71224" w:rsidP="009A6F0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A6F0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A6F02">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A6F0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txbxContent>
                </v:textbox>
                <w10:wrap type="square" anchorx="margin" anchory="margin"/>
              </v:shape>
            </w:pict>
          </mc:Fallback>
        </mc:AlternateContent>
      </w:r>
    </w:p>
    <w:p w:rsidR="00E44BBB" w:rsidRDefault="0064390D" w:rsidP="009A6F02">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2639232" behindDoc="0" locked="0" layoutInCell="1" allowOverlap="1">
                <wp:simplePos x="0" y="0"/>
                <wp:positionH relativeFrom="margin">
                  <wp:align>right</wp:align>
                </wp:positionH>
                <wp:positionV relativeFrom="margin">
                  <wp:align>top</wp:align>
                </wp:positionV>
                <wp:extent cx="2717165" cy="1322070"/>
                <wp:effectExtent l="0" t="0" r="0" b="0"/>
                <wp:wrapSquare wrapText="bothSides"/>
                <wp:docPr id="41"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132207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Приложение 1</w:t>
                            </w:r>
                          </w:p>
                          <w:p w:rsidR="0064390D" w:rsidRPr="0071094E" w:rsidRDefault="0064390D" w:rsidP="0064390D">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64390D" w:rsidRPr="0071094E" w:rsidRDefault="0064390D" w:rsidP="0064390D">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64390D" w:rsidRPr="0071094E" w:rsidRDefault="0064390D" w:rsidP="0064390D">
                            <w:pPr>
                              <w:spacing w:after="0" w:line="240" w:lineRule="auto"/>
                              <w:jc w:val="right"/>
                              <w:rPr>
                                <w:rFonts w:ascii="Times New Roman" w:hAnsi="Times New Roman"/>
                                <w:spacing w:val="-8"/>
                                <w:sz w:val="20"/>
                                <w:szCs w:val="20"/>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DF2354">
                            <w:pPr>
                              <w:spacing w:after="0" w:line="240" w:lineRule="auto"/>
                              <w:rPr>
                                <w:rFonts w:ascii="Times New Roman" w:eastAsia="Times New Roman" w:hAnsi="Times New Roman"/>
                                <w:spacing w:val="-8"/>
                                <w:sz w:val="24"/>
                                <w:szCs w:val="24"/>
                                <w:lang w:eastAsia="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 o:spid="_x0000_s1027" type="#_x0000_t202" style="position:absolute;margin-left:162.75pt;margin-top:0;width:213.95pt;height:104.1pt;z-index:2526392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82I3AIAADAGAAAOAAAAZHJzL2Uyb0RvYy54bWysVNtu1DAQfUfiHyy/p7nUe0nULGo3uwip&#10;XKTCB3gTZ2OR2MH2blIQ38JX8ITEN+wnMXa627RICEHzENlj+8zMmTlz8aJvarRnSnMpUhyeBRgx&#10;kcuCi22KP7xfe3OMtKGioLUULMW3TOMXi+fPLro2YZGsZF0whQBE6KRrU1wZ0ya+r/OKNVSfyZYJ&#10;OCylaqiBrdr6haIdoDe1HwXB1O+kKlolc6Y1WLPhEC8cflmy3LwtS80MqlMMsRn3V+6/sX9/cUGT&#10;raJtxfO7MOg/RNFQLsDpCSqjhqKd4r9BNTxXUsvSnOWy8WVZ8py5HCCbMHiUzU1FW+ZyAXJ0e6JJ&#10;Px1s/mb/TiFepJiEGAnaQI0O3w4/Dz8O39G5padrdQK3blq4Z/or2UOZXaq6vZb5R42EXFZUbNml&#10;UrKrGC0gvNC+9EdPBxxtQTbda1mAG7oz0gH1pWosd8AGAnQo0+2pNKw3KAdjNAtn4XSCUQ5n4XkU&#10;BTNXPJ8mx+et0uYlkw2yixQrqL2Dp/trbWw4NDlesd6EXPO6dvWvxQMDXBws4Bye2jMbhivnlziI&#10;V/PVnHgkmq48EmSZd7leEm+6DmeT7DxbLrPwq/UbkqTiRcGEdXNsrZD8XenumnxoilNzaVnzwsLZ&#10;kJxE2LJWaE+huTfboSr1rgF6B1sY2G/ocbCDEgb7kbkThCNnhO4/jN4dAwWPmAgjElxFsbeezmce&#10;WZOJF8+CuReE8VU8DUhMsvVDJq65YP/PBOpSHE+iydCEf6DE9E9ICU0abmBU1bxJ8XxErO34lShc&#10;IxnK62E9YtBmfc8gNNexrZw+rCQGcZh+0zslOvFY7WxkcQuCURLaGVQBYxYWlVSfMepgZKVYf9pR&#10;xTCqXwkQXRwSYmec25DJLIKNGp9sxidU5ACVYoPRsFyaYS7uWsW3FXga2BPyEoRacieh+6ggI7uB&#10;seRyuxuhdu6N9+7W/aBf/AIAAP//AwBQSwMEFAAGAAgAAAAhAArK4HzcAAAABQEAAA8AAABkcnMv&#10;ZG93bnJldi54bWxMj0FLAzEQhe9C/0OYghdps11E23WzpQq9iAit0nO6GTdLk0mapO323xu96GXg&#10;8R7vfVMvB2vYGUPsHQmYTQtgSK1TPXUCPj/WkzmwmCQpaRyhgCtGWDajm1pWyl1og+dt6lguoVhJ&#10;ATolX3EeW41WxqnzSNn7csHKlGXouAryksut4WVRPHAre8oLWnp80dgeticrwKp3r9cH8/b6fPVh&#10;OKrd3bHfCXE7HlZPwBIO6S8MP/gZHZrMtHcnUpEZAfmR9Huzd18+LoDtBZTFvATe1Pw/ffMNAAD/&#10;/wMAUEsBAi0AFAAGAAgAAAAhALaDOJL+AAAA4QEAABMAAAAAAAAAAAAAAAAAAAAAAFtDb250ZW50&#10;X1R5cGVzXS54bWxQSwECLQAUAAYACAAAACEAOP0h/9YAAACUAQAACwAAAAAAAAAAAAAAAAAvAQAA&#10;X3JlbHMvLnJlbHNQSwECLQAUAAYACAAAACEAwuvNiNwCAAAwBgAADgAAAAAAAAAAAAAAAAAuAgAA&#10;ZHJzL2Uyb0RvYy54bWxQSwECLQAUAAYACAAAACEACsrgfNwAAAAFAQAADwAAAAAAAAAAAAAAAAA2&#10;BQAAZHJzL2Rvd25yZXYueG1sUEsFBgAAAAAEAAQA8wAAAD8GAAAAAA==&#10;" filled="f" fillcolor="white [3212]" stroked="f" strokecolor="black [3213]">
                <v:textbox>
                  <w:txbxContent>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Приложение 1</w:t>
                      </w:r>
                    </w:p>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к приказу департамента строительства</w:t>
                      </w:r>
                    </w:p>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 xml:space="preserve">архитектуры и ЖКХ </w:t>
                      </w:r>
                    </w:p>
                    <w:p w:rsidR="0064390D" w:rsidRPr="0071094E" w:rsidRDefault="0064390D" w:rsidP="0064390D">
                      <w:pPr>
                        <w:spacing w:after="0" w:line="240" w:lineRule="auto"/>
                        <w:jc w:val="right"/>
                        <w:rPr>
                          <w:rFonts w:ascii="Times New Roman" w:hAnsi="Times New Roman"/>
                          <w:spacing w:val="-8"/>
                          <w:sz w:val="20"/>
                          <w:szCs w:val="20"/>
                        </w:rPr>
                      </w:pPr>
                      <w:r>
                        <w:rPr>
                          <w:rFonts w:ascii="Times New Roman" w:hAnsi="Times New Roman"/>
                          <w:sz w:val="20"/>
                          <w:szCs w:val="20"/>
                        </w:rPr>
                        <w:t>от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DF2354">
                      <w:pPr>
                        <w:spacing w:after="0" w:line="240" w:lineRule="auto"/>
                        <w:rPr>
                          <w:rFonts w:ascii="Times New Roman" w:eastAsia="Times New Roman" w:hAnsi="Times New Roman"/>
                          <w:spacing w:val="-8"/>
                          <w:sz w:val="24"/>
                          <w:szCs w:val="24"/>
                          <w:lang w:eastAsia="ru-RU"/>
                        </w:rPr>
                      </w:pPr>
                    </w:p>
                  </w:txbxContent>
                </v:textbox>
                <w10:wrap type="square" anchorx="margin" anchory="margin"/>
              </v:shape>
            </w:pict>
          </mc:Fallback>
        </mc:AlternateContent>
      </w: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9A6F02" w:rsidRDefault="009A6F02" w:rsidP="001D0C86">
      <w:pPr>
        <w:tabs>
          <w:tab w:val="center" w:pos="4677"/>
          <w:tab w:val="right" w:pos="9355"/>
        </w:tabs>
        <w:spacing w:after="0" w:line="240" w:lineRule="auto"/>
        <w:jc w:val="center"/>
        <w:rPr>
          <w:rFonts w:ascii="Times New Roman" w:hAnsi="Times New Roman"/>
          <w:sz w:val="24"/>
          <w:szCs w:val="24"/>
        </w:rPr>
      </w:pPr>
    </w:p>
    <w:p w:rsidR="009A6F02" w:rsidRDefault="009A6F02" w:rsidP="001D0C86">
      <w:pPr>
        <w:tabs>
          <w:tab w:val="center" w:pos="4677"/>
          <w:tab w:val="right" w:pos="9355"/>
        </w:tabs>
        <w:spacing w:after="0" w:line="240" w:lineRule="auto"/>
        <w:jc w:val="center"/>
        <w:rPr>
          <w:rFonts w:ascii="Times New Roman" w:hAnsi="Times New Roman"/>
          <w:sz w:val="24"/>
          <w:szCs w:val="24"/>
        </w:rPr>
      </w:pPr>
    </w:p>
    <w:p w:rsidR="009A6F02" w:rsidRDefault="009A6F02" w:rsidP="001D0C86">
      <w:pPr>
        <w:tabs>
          <w:tab w:val="center" w:pos="4677"/>
          <w:tab w:val="right" w:pos="9355"/>
        </w:tabs>
        <w:spacing w:after="0" w:line="240" w:lineRule="auto"/>
        <w:jc w:val="center"/>
        <w:rPr>
          <w:rFonts w:ascii="Times New Roman" w:hAnsi="Times New Roman"/>
          <w:sz w:val="24"/>
          <w:szCs w:val="24"/>
        </w:rPr>
      </w:pPr>
    </w:p>
    <w:p w:rsidR="009A6F02" w:rsidRDefault="009A6F02" w:rsidP="001D0C86">
      <w:pPr>
        <w:tabs>
          <w:tab w:val="center" w:pos="4677"/>
          <w:tab w:val="right" w:pos="9355"/>
        </w:tabs>
        <w:spacing w:after="0" w:line="240" w:lineRule="auto"/>
        <w:jc w:val="center"/>
        <w:rPr>
          <w:rFonts w:ascii="Times New Roman" w:hAnsi="Times New Roman"/>
          <w:sz w:val="24"/>
          <w:szCs w:val="24"/>
        </w:rPr>
      </w:pPr>
    </w:p>
    <w:p w:rsidR="00E44BBB" w:rsidRPr="009A6F02" w:rsidRDefault="009A6F02" w:rsidP="009A6F02">
      <w:pPr>
        <w:shd w:val="clear" w:color="auto" w:fill="FFFFFF" w:themeFill="background1"/>
        <w:spacing w:after="0"/>
        <w:jc w:val="center"/>
        <w:rPr>
          <w:rFonts w:ascii="Times New Roman" w:hAnsi="Times New Roman"/>
          <w:spacing w:val="-8"/>
          <w:sz w:val="24"/>
          <w:szCs w:val="24"/>
        </w:rPr>
      </w:pPr>
      <w:r w:rsidRPr="009A6F02">
        <w:rPr>
          <w:rFonts w:ascii="Times New Roman" w:hAnsi="Times New Roman"/>
          <w:spacing w:val="-8"/>
          <w:sz w:val="24"/>
          <w:szCs w:val="24"/>
        </w:rPr>
        <w:t>Схема совмещения листов</w:t>
      </w:r>
    </w:p>
    <w:p w:rsidR="009A6F02" w:rsidRDefault="009A6F02" w:rsidP="009A6F02">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2640256" behindDoc="0" locked="0" layoutInCell="1" allowOverlap="1" wp14:anchorId="1F19200D" wp14:editId="21EF53D6">
            <wp:simplePos x="0" y="0"/>
            <wp:positionH relativeFrom="margin">
              <wp:posOffset>1604010</wp:posOffset>
            </wp:positionH>
            <wp:positionV relativeFrom="margin">
              <wp:posOffset>2451735</wp:posOffset>
            </wp:positionV>
            <wp:extent cx="3590290" cy="3500120"/>
            <wp:effectExtent l="19050" t="19050" r="0" b="5080"/>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проекты_Шаповалов\8693\ДПТ\утверждаемая_часть\ППТ\8693_ППТ_Page_01.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590290" cy="350012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E14FE" w:rsidRDefault="009E14FE" w:rsidP="009A6F02">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9E14FE" w:rsidRDefault="009E14FE" w:rsidP="001D0C86">
      <w:pPr>
        <w:tabs>
          <w:tab w:val="center" w:pos="4677"/>
          <w:tab w:val="right" w:pos="9355"/>
        </w:tabs>
        <w:spacing w:after="0" w:line="240" w:lineRule="auto"/>
        <w:jc w:val="center"/>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E44BBB" w:rsidRDefault="00E44BBB" w:rsidP="001D0C86">
      <w:pPr>
        <w:tabs>
          <w:tab w:val="center" w:pos="4677"/>
          <w:tab w:val="right" w:pos="9355"/>
        </w:tabs>
        <w:spacing w:after="0" w:line="240" w:lineRule="auto"/>
        <w:jc w:val="center"/>
        <w:rPr>
          <w:rFonts w:ascii="Times New Roman" w:hAnsi="Times New Roman"/>
          <w:sz w:val="24"/>
          <w:szCs w:val="24"/>
        </w:rPr>
      </w:pPr>
    </w:p>
    <w:p w:rsidR="0005427E" w:rsidRDefault="009A6F02" w:rsidP="001D0C86">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2739584" behindDoc="0" locked="0" layoutInCell="1" allowOverlap="1" wp14:anchorId="52DF20DB" wp14:editId="54FC6360">
            <wp:simplePos x="0" y="0"/>
            <wp:positionH relativeFrom="margin">
              <wp:posOffset>1300480</wp:posOffset>
            </wp:positionH>
            <wp:positionV relativeFrom="margin">
              <wp:posOffset>6243320</wp:posOffset>
            </wp:positionV>
            <wp:extent cx="4126865" cy="2369185"/>
            <wp:effectExtent l="19050" t="19050" r="6985" b="0"/>
            <wp:wrapSquare wrapText="bothSides"/>
            <wp:docPr id="8" name="Рисунок 8" descr="C:\Users\shevchuk_ks\Desktop\Работа\67-19 (3 очередь)\ДПТ\ППТ\Итого\Реза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evchuk_ks\Desktop\Работа\67-19 (3 очередь)\ДПТ\ППТ\Итого\Резанные\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26865" cy="2369185"/>
                    </a:xfrm>
                    <a:prstGeom prst="rect">
                      <a:avLst/>
                    </a:prstGeom>
                    <a:noFill/>
                    <a:ln w="3175">
                      <a:solidFill>
                        <a:schemeClr val="tx1"/>
                      </a:solidFill>
                    </a:ln>
                  </pic:spPr>
                </pic:pic>
              </a:graphicData>
            </a:graphic>
          </wp:anchor>
        </w:drawing>
      </w:r>
    </w:p>
    <w:p w:rsidR="00836901" w:rsidRDefault="00836901" w:rsidP="009A6F02">
      <w:pPr>
        <w:tabs>
          <w:tab w:val="center" w:pos="4677"/>
          <w:tab w:val="right" w:pos="9355"/>
        </w:tabs>
        <w:spacing w:after="0" w:line="240" w:lineRule="auto"/>
        <w:rPr>
          <w:rFonts w:ascii="Times New Roman" w:hAnsi="Times New Roman"/>
          <w:sz w:val="24"/>
          <w:szCs w:val="24"/>
        </w:rPr>
      </w:pPr>
    </w:p>
    <w:p w:rsidR="00836901" w:rsidRDefault="00836901" w:rsidP="001D0C86">
      <w:pPr>
        <w:tabs>
          <w:tab w:val="center" w:pos="4677"/>
          <w:tab w:val="right" w:pos="9355"/>
        </w:tabs>
        <w:spacing w:after="0" w:line="240" w:lineRule="auto"/>
        <w:jc w:val="center"/>
        <w:rPr>
          <w:rFonts w:ascii="Times New Roman" w:hAnsi="Times New Roman"/>
          <w:sz w:val="24"/>
          <w:szCs w:val="24"/>
        </w:rPr>
      </w:pPr>
    </w:p>
    <w:p w:rsidR="001F710B" w:rsidRDefault="001F710B" w:rsidP="001D0C86">
      <w:pPr>
        <w:tabs>
          <w:tab w:val="center" w:pos="4677"/>
          <w:tab w:val="right" w:pos="9355"/>
        </w:tabs>
        <w:spacing w:after="0" w:line="240" w:lineRule="auto"/>
        <w:jc w:val="center"/>
        <w:rPr>
          <w:rFonts w:ascii="Times New Roman" w:hAnsi="Times New Roman"/>
          <w:sz w:val="24"/>
          <w:szCs w:val="24"/>
        </w:rPr>
      </w:pPr>
    </w:p>
    <w:p w:rsidR="001F710B" w:rsidRPr="00175D37" w:rsidRDefault="001F710B" w:rsidP="001D0C86">
      <w:pPr>
        <w:tabs>
          <w:tab w:val="center" w:pos="4677"/>
          <w:tab w:val="right" w:pos="9355"/>
        </w:tabs>
        <w:spacing w:after="0" w:line="240" w:lineRule="auto"/>
        <w:jc w:val="center"/>
        <w:rPr>
          <w:rFonts w:ascii="Times New Roman" w:hAnsi="Times New Roman"/>
          <w:sz w:val="24"/>
          <w:szCs w:val="24"/>
        </w:rPr>
      </w:pPr>
    </w:p>
    <w:p w:rsidR="00880051" w:rsidRPr="00175D37" w:rsidRDefault="00880051" w:rsidP="001D0C86">
      <w:pPr>
        <w:tabs>
          <w:tab w:val="center" w:pos="4677"/>
          <w:tab w:val="right" w:pos="9355"/>
        </w:tabs>
        <w:spacing w:after="0" w:line="240" w:lineRule="auto"/>
        <w:jc w:val="center"/>
        <w:rPr>
          <w:rFonts w:ascii="Times New Roman" w:hAnsi="Times New Roman"/>
          <w:sz w:val="24"/>
          <w:szCs w:val="24"/>
        </w:rPr>
      </w:pPr>
    </w:p>
    <w:p w:rsidR="003734FA" w:rsidRDefault="003734FA" w:rsidP="001D0C86">
      <w:pPr>
        <w:tabs>
          <w:tab w:val="center" w:pos="4677"/>
          <w:tab w:val="right" w:pos="9355"/>
        </w:tabs>
        <w:spacing w:after="0" w:line="240" w:lineRule="auto"/>
        <w:jc w:val="center"/>
        <w:rPr>
          <w:rFonts w:ascii="Times New Roman" w:hAnsi="Times New Roman"/>
          <w:sz w:val="24"/>
          <w:szCs w:val="24"/>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B03500" w:rsidRDefault="00B03500"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Default="00733E53" w:rsidP="001D0C86">
      <w:pPr>
        <w:pStyle w:val="a9"/>
        <w:jc w:val="right"/>
        <w:rPr>
          <w:sz w:val="18"/>
          <w:szCs w:val="18"/>
        </w:rPr>
      </w:pPr>
    </w:p>
    <w:p w:rsidR="00733E53" w:rsidRPr="00733E53" w:rsidRDefault="00733E53" w:rsidP="001D0C86">
      <w:pPr>
        <w:pStyle w:val="a9"/>
        <w:jc w:val="right"/>
        <w:rPr>
          <w:sz w:val="18"/>
          <w:szCs w:val="18"/>
        </w:rPr>
      </w:pPr>
    </w:p>
    <w:p w:rsidR="00880051" w:rsidRPr="00515C6D" w:rsidRDefault="00880051" w:rsidP="001D0C86">
      <w:pPr>
        <w:pStyle w:val="a9"/>
        <w:jc w:val="right"/>
      </w:pPr>
    </w:p>
    <w:p w:rsidR="003734FA" w:rsidRDefault="003734FA" w:rsidP="001D0C86">
      <w:pPr>
        <w:tabs>
          <w:tab w:val="center" w:pos="4677"/>
          <w:tab w:val="right" w:pos="9355"/>
        </w:tabs>
        <w:spacing w:after="0" w:line="240" w:lineRule="auto"/>
        <w:jc w:val="center"/>
        <w:rPr>
          <w:rFonts w:ascii="Times New Roman" w:hAnsi="Times New Roman"/>
          <w:sz w:val="24"/>
          <w:szCs w:val="24"/>
        </w:rPr>
      </w:pPr>
    </w:p>
    <w:p w:rsidR="001D0C86" w:rsidRDefault="001D0C86" w:rsidP="001D0C86">
      <w:pPr>
        <w:tabs>
          <w:tab w:val="center" w:pos="4677"/>
          <w:tab w:val="right" w:pos="9355"/>
        </w:tabs>
        <w:spacing w:after="0" w:line="240" w:lineRule="auto"/>
        <w:jc w:val="center"/>
        <w:rPr>
          <w:rFonts w:ascii="Times New Roman" w:hAnsi="Times New Roman"/>
          <w:sz w:val="24"/>
          <w:szCs w:val="24"/>
        </w:rPr>
      </w:pPr>
    </w:p>
    <w:p w:rsidR="003734FA" w:rsidRDefault="003734FA" w:rsidP="001D0C86">
      <w:pPr>
        <w:tabs>
          <w:tab w:val="center" w:pos="4677"/>
          <w:tab w:val="right" w:pos="9355"/>
        </w:tabs>
        <w:spacing w:after="0" w:line="240" w:lineRule="auto"/>
        <w:jc w:val="center"/>
        <w:rPr>
          <w:rFonts w:ascii="Times New Roman" w:hAnsi="Times New Roman"/>
          <w:sz w:val="24"/>
          <w:szCs w:val="24"/>
        </w:rPr>
      </w:pPr>
    </w:p>
    <w:p w:rsidR="003734FA" w:rsidRDefault="003734FA" w:rsidP="002B066D">
      <w:pPr>
        <w:tabs>
          <w:tab w:val="center" w:pos="4677"/>
          <w:tab w:val="right" w:pos="9355"/>
        </w:tabs>
        <w:spacing w:after="0" w:line="240" w:lineRule="auto"/>
        <w:jc w:val="center"/>
        <w:rPr>
          <w:rFonts w:ascii="Times New Roman" w:hAnsi="Times New Roman"/>
          <w:sz w:val="24"/>
          <w:szCs w:val="24"/>
        </w:rPr>
      </w:pPr>
    </w:p>
    <w:p w:rsidR="009E14FE" w:rsidRDefault="0064390D" w:rsidP="00F622CD">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w:lastRenderedPageBreak/>
        <mc:AlternateContent>
          <mc:Choice Requires="wps">
            <w:drawing>
              <wp:anchor distT="0" distB="0" distL="114300" distR="114300" simplePos="0" relativeHeight="252741632" behindDoc="0" locked="0" layoutInCell="1" allowOverlap="1">
                <wp:simplePos x="0" y="0"/>
                <wp:positionH relativeFrom="margin">
                  <wp:posOffset>278130</wp:posOffset>
                </wp:positionH>
                <wp:positionV relativeFrom="margin">
                  <wp:posOffset>-7620</wp:posOffset>
                </wp:positionV>
                <wp:extent cx="6143625" cy="1256030"/>
                <wp:effectExtent l="0" t="0" r="0" b="1270"/>
                <wp:wrapSquare wrapText="bothSides"/>
                <wp:docPr id="40"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A9162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A9162A">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A9162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1.9pt;margin-top:-.6pt;width:483.75pt;height:98.9pt;z-index:252741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3fj3AIAADAGAAAOAAAAZHJzL2Uyb0RvYy54bWysVF2O0zAQfkfiDpbfs/lZN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DABegRtoUb7b/uf+x/77yiy9PSdTuHWTQf3zHAlByizS1V317L4qJGQi5qKDbtU&#10;SvY1oyWEF9qX/snTEUdbkHX/Wpbghm6NdEBDpVrLHbCBAB3iuD2Whg0GFWCMQ3IeRxOMCjgLo0kc&#10;nLvi+TQ9PO+UNi+ZbJFdZFhB7R083V1rY8Oh6eGK9SbkijeNq38jHhjg4mgB5/DUntkwXDm/JEGy&#10;nC1nxCNRvPRIkOfe5WpBvHgVTif5eb5Y5OFX6zckac3Lkgnr5tBaIfm70t01+dgUx+bSsuGlhbMh&#10;OYmwRaPQjkJzrzdjVZptC/SOtjCw39jjYAcljPYDc0cIR84Juv8wencMFDxiIoxIcBUl3iqeTT2y&#10;IhMvmQYzLwiTqyQOSELy1UMmrrlg/88E6jOcTKAXHAt/oMQMT0gJTVtuYFQ1vM3w7IRY2/FLUbpG&#10;MpQ34/qEQZv1PYPQXIe2cvqwkhjFYYb14JR4lN1alrcgGCWhnUEVMGZhUUv1GaMeRlaG9actVQyj&#10;5pUA0SUhsSI2bkMm0wg26vRkfXpCRQFQGTYYjcuFGefitlN8U4OnkT0hL0GoFXcSsooeo4KM7AbG&#10;ksvtboTauXe6d7fuB/38FwAAAP//AwBQSwMEFAAGAAgAAAAhABB5bIfgAAAACgEAAA8AAABkcnMv&#10;ZG93bnJldi54bWxMj0FLAzEQhe+C/yGM4EXa7LaytOtmiwq9iAhW6TndjJulySRN0nb7701PepvH&#10;e7z3TbMarWEnDHFwJKCcFsCQOqcG6gV8f60nC2AxSVLSOEIBF4ywam9vGlkrd6ZPPG1Sz3IJxVoK&#10;0Cn5mvPYabQyTp1Hyt6PC1amLEPPVZDnXG4NnxVFxa0cKC9o6fFVY7ffHK0Aqz68Xu/N+9vLxYfx&#10;oLYPh2ErxP3d+PwELOGY/sJwxc/o0GamnTuSiswIeJxn8iRgUs6AXf2iLOfAdvlaVhXwtuH/X2h/&#10;AQAA//8DAFBLAQItABQABgAIAAAAIQC2gziS/gAAAOEBAAATAAAAAAAAAAAAAAAAAAAAAABbQ29u&#10;dGVudF9UeXBlc10ueG1sUEsBAi0AFAAGAAgAAAAhADj9If/WAAAAlAEAAAsAAAAAAAAAAAAAAAAA&#10;LwEAAF9yZWxzLy5yZWxzUEsBAi0AFAAGAAgAAAAhAHujd+PcAgAAMAYAAA4AAAAAAAAAAAAAAAAA&#10;LgIAAGRycy9lMm9Eb2MueG1sUEsBAi0AFAAGAAgAAAAhABB5bIfgAAAACgEAAA8AAAAAAAAAAAAA&#10;AAAANgUAAGRycy9kb3ducmV2LnhtbFBLBQYAAAAABAAEAPMAAABDBgAAAAA=&#10;" filled="f" fillcolor="white [3212]" stroked="f" strokecolor="black [3213]">
                <v:textbox>
                  <w:txbxContent>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A9162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A9162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A9162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13</w:t>
                      </w:r>
                    </w:p>
                  </w:txbxContent>
                </v:textbox>
                <w10:wrap type="square" anchorx="margin" anchory="margin"/>
              </v:shape>
            </w:pict>
          </mc:Fallback>
        </mc:AlternateContent>
      </w:r>
    </w:p>
    <w:p w:rsidR="009E14FE" w:rsidRDefault="009E14FE"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825125" w:rsidP="00F622CD">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2726272" behindDoc="1" locked="0" layoutInCell="1" allowOverlap="1" wp14:anchorId="36640389" wp14:editId="35E8796F">
            <wp:simplePos x="0" y="0"/>
            <wp:positionH relativeFrom="margin">
              <wp:align>center</wp:align>
            </wp:positionH>
            <wp:positionV relativeFrom="margin">
              <wp:align>center</wp:align>
            </wp:positionV>
            <wp:extent cx="5599779" cy="7200000"/>
            <wp:effectExtent l="19050" t="19050" r="1270" b="1270"/>
            <wp:wrapSquare wrapText="bothSides"/>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599779"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D84A99" w:rsidRDefault="00D84A99" w:rsidP="00F622CD">
      <w:pPr>
        <w:tabs>
          <w:tab w:val="center" w:pos="4677"/>
          <w:tab w:val="right" w:pos="9355"/>
        </w:tabs>
        <w:spacing w:after="0" w:line="240" w:lineRule="auto"/>
        <w:rPr>
          <w:rFonts w:ascii="Times New Roman" w:hAnsi="Times New Roman"/>
          <w:sz w:val="24"/>
          <w:szCs w:val="24"/>
        </w:rPr>
      </w:pPr>
    </w:p>
    <w:p w:rsidR="001F710B" w:rsidRDefault="00F622CD" w:rsidP="00F622CD">
      <w:pPr>
        <w:tabs>
          <w:tab w:val="center" w:pos="4677"/>
          <w:tab w:val="right" w:pos="9355"/>
        </w:tabs>
        <w:spacing w:after="0" w:line="240" w:lineRule="auto"/>
        <w:rPr>
          <w:rFonts w:ascii="Times New Roman" w:hAnsi="Times New Roman"/>
          <w:sz w:val="24"/>
          <w:szCs w:val="24"/>
        </w:rPr>
      </w:pPr>
      <w:r>
        <w:rPr>
          <w:rFonts w:ascii="Times New Roman" w:hAnsi="Times New Roman"/>
          <w:sz w:val="24"/>
          <w:szCs w:val="24"/>
        </w:rPr>
        <w:br w:type="textWrapping" w:clear="all"/>
      </w:r>
    </w:p>
    <w:p w:rsidR="009E14FE" w:rsidRDefault="009E14FE" w:rsidP="00F622CD">
      <w:pPr>
        <w:tabs>
          <w:tab w:val="center" w:pos="4677"/>
          <w:tab w:val="right" w:pos="9355"/>
        </w:tabs>
        <w:spacing w:after="0" w:line="240" w:lineRule="auto"/>
        <w:rPr>
          <w:rFonts w:ascii="Times New Roman" w:hAnsi="Times New Roman"/>
          <w:sz w:val="24"/>
          <w:szCs w:val="24"/>
        </w:rPr>
      </w:pPr>
    </w:p>
    <w:p w:rsidR="009E14FE" w:rsidRDefault="009E14FE" w:rsidP="00F622CD">
      <w:pPr>
        <w:tabs>
          <w:tab w:val="center" w:pos="4677"/>
          <w:tab w:val="right" w:pos="9355"/>
        </w:tabs>
        <w:spacing w:after="0" w:line="240" w:lineRule="auto"/>
        <w:rPr>
          <w:rFonts w:ascii="Times New Roman" w:hAnsi="Times New Roman"/>
          <w:sz w:val="24"/>
          <w:szCs w:val="24"/>
        </w:rPr>
      </w:pPr>
    </w:p>
    <w:p w:rsidR="001F710B" w:rsidRDefault="00E76476" w:rsidP="009E14FE">
      <w:pPr>
        <w:tabs>
          <w:tab w:val="center" w:pos="4677"/>
          <w:tab w:val="right" w:pos="9355"/>
        </w:tabs>
        <w:spacing w:after="0" w:line="240" w:lineRule="auto"/>
        <w:jc w:val="center"/>
        <w:rPr>
          <w:rFonts w:ascii="Times New Roman" w:hAnsi="Times New Roman"/>
          <w:sz w:val="24"/>
          <w:szCs w:val="24"/>
        </w:rPr>
      </w:pPr>
      <w:r>
        <w:rPr>
          <w:rFonts w:ascii="Times New Roman" w:hAnsi="Times New Roman"/>
          <w:color w:val="000000" w:themeColor="text1"/>
          <w:sz w:val="18"/>
          <w:szCs w:val="18"/>
        </w:rPr>
        <w:t xml:space="preserve">                                </w:t>
      </w:r>
    </w:p>
    <w:p w:rsidR="00E76476" w:rsidRPr="00E76476" w:rsidRDefault="00E76476" w:rsidP="00E76476">
      <w:pPr>
        <w:spacing w:after="0" w:line="240" w:lineRule="auto"/>
        <w:rPr>
          <w:rFonts w:ascii="Times New Roman" w:hAnsi="Times New Roman"/>
          <w:color w:val="000000" w:themeColor="text1"/>
          <w:sz w:val="18"/>
          <w:szCs w:val="18"/>
        </w:rPr>
      </w:pPr>
      <w:r>
        <w:rPr>
          <w:rFonts w:ascii="Times New Roman" w:hAnsi="Times New Roman"/>
          <w:color w:val="000000" w:themeColor="text1"/>
          <w:sz w:val="18"/>
          <w:szCs w:val="18"/>
        </w:rPr>
        <w:t xml:space="preserve">                            </w:t>
      </w:r>
    </w:p>
    <w:p w:rsidR="001F710B" w:rsidRDefault="001F710B" w:rsidP="002B066D">
      <w:pPr>
        <w:tabs>
          <w:tab w:val="center" w:pos="4677"/>
          <w:tab w:val="right" w:pos="9355"/>
        </w:tabs>
        <w:spacing w:after="0" w:line="240" w:lineRule="auto"/>
        <w:jc w:val="center"/>
        <w:rPr>
          <w:rFonts w:ascii="Times New Roman" w:hAnsi="Times New Roman"/>
          <w:sz w:val="24"/>
          <w:szCs w:val="24"/>
        </w:rPr>
      </w:pPr>
    </w:p>
    <w:p w:rsidR="001F710B" w:rsidRDefault="0064390D"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2505075</wp:posOffset>
                </wp:positionH>
                <wp:positionV relativeFrom="paragraph">
                  <wp:posOffset>-579120</wp:posOffset>
                </wp:positionV>
                <wp:extent cx="386080" cy="1803400"/>
                <wp:effectExtent l="0" t="0" r="0" b="0"/>
                <wp:wrapNone/>
                <wp:docPr id="2334"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386080" cy="180340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F71224" w:rsidRDefault="00F71224"/>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TextBox 50" o:spid="_x0000_s1029" type="#_x0000_t202" style="position:absolute;left:0;text-align:left;margin-left:197.25pt;margin-top:-45.6pt;width:30.4pt;height:142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1YKGgIAAH8EAAAOAAAAZHJzL2Uyb0RvYy54bWysVMFu2zAMvQ/YPwi6L3aSLgiMOMXWorsU&#10;67B2H6DIUixMFjVKiZ19/SjZSYvu1GE5CAn1+PTIR2ZzPXSWHRUGA67m81nJmXISGuP2Nf/xdPdh&#10;zVmIwjXCglM1P6nAr7fv3216X6kFtGAbhYxIXKh6X/M2Rl8VRZCt6kSYgVeOLjVgJyL9xH3RoOiJ&#10;vbPFoixXRQ/YeASpQqDo7XjJt5lfayXjg9ZBRWZrTtpiPjGfu3QW242o9ih8a+QkQ/yDik4YR49e&#10;qG5FFOyA5i+qzkiEADrOJHQFaG2kyjVQNfPyVTWPrfAq10LNCf7SpvD/aOXX4zdkpqn5Yrm84syJ&#10;jlx6UkP8DAP7mBvU+1AR7tETMg4UJ6NzscHfg/wZqIfFC0zqfagCoVNDBo0dQ6DGz1dkGH1yKlXO&#10;iIcsOV1soEeZpOByvSrXdCPpar4ul1eUk94YyRKpxxC/KOhY+lJzJJszqzjehzhCz5AEd3BnrD3L&#10;HJVljfFkVQJY911p6kJWlAJB4n53Y5GNo0KzTHrOA0NCckICaiJ+Y+6UkrJVntA35l+S8vvg4iW/&#10;Mw5wdCbtj0oFHAVNfhzmUwf1iJ8cC2MDUi/isBvyHCwTMkV20JzIcVru+ECHttDXXFrjOWsBf7+O&#10;9bRENQ+/DgIVZxjtDYw7J5wkPInIyhx8OkTQJtv0/MwkiKY8Gz1tZFqjl78z6vl/Y/sHAAD//wMA&#10;UEsDBBQABgAIAAAAIQAP25ct4AAAAAkBAAAPAAAAZHJzL2Rvd25yZXYueG1sTI9NT4NAEIbvJv6H&#10;zZh4MXYpQUKRpTGaxtRbq4nxtmVHILKzhF0o+OsdT3qbjyfvPFNsZ9uJCQffOlKwXkUgkCpnWqoV&#10;vL3ubjMQPmgyunOEChb0sC0vLwqdG3emA07HUAsOIZ9rBU0IfS6lrxq02q9cj8S7TzdYHbgdamkG&#10;feZw28k4ilJpdUt8odE9PjZYfR1Hq+B5SfYvPvm42fh9V4279+/FTU9KXV/ND/cgAs7hD4ZffVaH&#10;kp1ObiTjRacgzuINo1xECQgG7tKUBycF2ToGWRby/wflDwAAAP//AwBQSwECLQAUAAYACAAAACEA&#10;toM4kv4AAADhAQAAEwAAAAAAAAAAAAAAAAAAAAAAW0NvbnRlbnRfVHlwZXNdLnhtbFBLAQItABQA&#10;BgAIAAAAIQA4/SH/1gAAAJQBAAALAAAAAAAAAAAAAAAAAC8BAABfcmVscy8ucmVsc1BLAQItABQA&#10;BgAIAAAAIQBdt1YKGgIAAH8EAAAOAAAAAAAAAAAAAAAAAC4CAABkcnMvZTJvRG9jLnhtbFBLAQIt&#10;ABQABgAIAAAAIQAP25ct4AAAAAkBAAAPAAAAAAAAAAAAAAAAAHQEAABkcnMvZG93bnJldi54bWxQ&#10;SwUGAAAAAAQABADzAAAAgQUAAAAA&#10;" filled="f" stroked="f">
                <v:path arrowok="t"/>
                <v:textbox>
                  <w:txbxContent>
                    <w:p w:rsidR="00F71224" w:rsidRDefault="00F71224"/>
                  </w:txbxContent>
                </v:textbox>
              </v:shape>
            </w:pict>
          </mc:Fallback>
        </mc:AlternateContent>
      </w:r>
    </w:p>
    <w:p w:rsidR="001F710B" w:rsidRDefault="0064390D"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2742656" behindDoc="0" locked="0" layoutInCell="1" allowOverlap="1">
                <wp:simplePos x="0" y="0"/>
                <wp:positionH relativeFrom="margin">
                  <wp:posOffset>160020</wp:posOffset>
                </wp:positionH>
                <wp:positionV relativeFrom="margin">
                  <wp:posOffset>-86995</wp:posOffset>
                </wp:positionV>
                <wp:extent cx="6143625" cy="1256030"/>
                <wp:effectExtent l="0" t="0" r="0" b="1270"/>
                <wp:wrapSquare wrapText="bothSides"/>
                <wp:docPr id="39"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AF79ED">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AF79ED">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AF79ED">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2.6pt;margin-top:-6.85pt;width:483.75pt;height:98.9pt;z-index:252742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meo3QIAADAGAAAOAAAAZHJzL2Uyb0RvYy54bWysVF2O0zAQfkfiDpbfs/mpm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PAkwUjQFmq0/7b/uf+x/44iS0/f6RRu3XRwzwxXcoAyu1R1dy2LjxoJuaip2LBL&#10;pWRfM1pCeKF96Z88HXG0BVn3r2UJbujWSAc0VKq13AEbCNChTLfH0rDBoAKMcUgmcTTFqICzMJrG&#10;wcQVz6fp4XmntHnJZIvsIsMKau/g6e5aGxsOTQ9XrDchV7xpXP0b8cAAF0cLOIen9syG4cr5JQmS&#10;5Ww5Ix6J4qVHgjz3LlcL4sWr8HyaT/LFIg+/Wr8hSWtelkxYN4fWCsnfle6uycemODaXlg0vLZwN&#10;yUmELRqFdhSae70Zq9JsW6B3tIWB/cYeBzsoYbQfmDtCOHJO0P2H0btjoOARE2FEgqso8Vbx7Nwj&#10;KzL1kvNg5gVhcpXEAUlIvnrIxDUX7P+ZQH2Gkyn0gmPhD5SY4QkpoWnLDYyqhrcZnp0Qazt+KUrX&#10;SIbyZlyfMGizvmcQmuvQVk4fVhKjOMywHpwSyUF2a1negmCUhHYGVcCYhUUt1WeMehhZGdaftlQx&#10;jJpXAkSXhITYGec2ZHoewUadnqxPT6goACrDBqNxuTDjXNx2im9q8DSyJ+QlCLXiTkJW0WNUkJHd&#10;wFhyud2NUDv3Tvfu1v2gn/8CAAD//wMAUEsDBBQABgAIAAAAIQCa5eCE4AAAAAoBAAAPAAAAZHJz&#10;L2Rvd25yZXYueG1sTI/LTsMwEEX3SPyDNUhsUOskvNoQpwKkblCFREFdu7GJo9pj13bb9O8ZVrCb&#10;0RzdObdZjM6yo45p8CignBbANHZeDdgL+PpcTmbAUpaopPWoBZx1gkV7edHIWvkTfujjOveMQjDV&#10;UoDJOdScp85oJ9PUB410+/bRyUxr7LmK8kThzvKqKB64kwPSByODfjW6260PToBT78Esd3b19nIO&#10;cdyrzc1+2AhxfTU+PwHLesx/MPzqkzq05LT1B1SJWQHVfUWkgEl5+wiMgPm8omFL5OyuBN42/H+F&#10;9gcAAP//AwBQSwECLQAUAAYACAAAACEAtoM4kv4AAADhAQAAEwAAAAAAAAAAAAAAAAAAAAAAW0Nv&#10;bnRlbnRfVHlwZXNdLnhtbFBLAQItABQABgAIAAAAIQA4/SH/1gAAAJQBAAALAAAAAAAAAAAAAAAA&#10;AC8BAABfcmVscy8ucmVsc1BLAQItABQABgAIAAAAIQDNGmeo3QIAADAGAAAOAAAAAAAAAAAAAAAA&#10;AC4CAABkcnMvZTJvRG9jLnhtbFBLAQItABQABgAIAAAAIQCa5eCE4AAAAAoBAAAPAAAAAAAAAAAA&#10;AAAAADcFAABkcnMvZG93bnJldi54bWxQSwUGAAAAAAQABADzAAAARAYAAAAA&#10;" filled="f" fillcolor="white [3212]" stroked="f" strokecolor="black [3213]">
                <v:textbox>
                  <w:txbxContent>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AF79ED">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AF79E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AF79ED">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13</w:t>
                      </w:r>
                    </w:p>
                  </w:txbxContent>
                </v:textbox>
                <w10:wrap type="square" anchorx="margin" anchory="margin"/>
              </v:shape>
            </w:pict>
          </mc:Fallback>
        </mc:AlternateContent>
      </w:r>
    </w:p>
    <w:p w:rsidR="001F710B" w:rsidRDefault="00E76476"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sz w:val="24"/>
          <w:szCs w:val="24"/>
        </w:rPr>
        <w:t xml:space="preserve">             </w:t>
      </w:r>
    </w:p>
    <w:p w:rsidR="001F710B" w:rsidRDefault="00E76476"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sz w:val="24"/>
          <w:szCs w:val="24"/>
        </w:rPr>
        <w:t xml:space="preserve">          </w:t>
      </w: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836901" w:rsidRDefault="00836901" w:rsidP="002B066D">
      <w:pPr>
        <w:tabs>
          <w:tab w:val="center" w:pos="4677"/>
          <w:tab w:val="right" w:pos="9355"/>
        </w:tabs>
        <w:spacing w:after="0" w:line="240" w:lineRule="auto"/>
        <w:jc w:val="center"/>
        <w:rPr>
          <w:rFonts w:ascii="Times New Roman" w:hAnsi="Times New Roman"/>
          <w:sz w:val="24"/>
          <w:szCs w:val="24"/>
        </w:rPr>
      </w:pPr>
    </w:p>
    <w:p w:rsidR="00C31A82" w:rsidRDefault="00C31A82" w:rsidP="00AC0B0B">
      <w:pPr>
        <w:spacing w:after="0"/>
        <w:jc w:val="right"/>
        <w:rPr>
          <w:sz w:val="18"/>
          <w:szCs w:val="18"/>
        </w:rPr>
      </w:pPr>
    </w:p>
    <w:p w:rsidR="00733E53" w:rsidRDefault="00AF79ED" w:rsidP="00AC0B0B">
      <w:pPr>
        <w:spacing w:after="0"/>
        <w:jc w:val="right"/>
        <w:rPr>
          <w:sz w:val="18"/>
          <w:szCs w:val="18"/>
        </w:rPr>
      </w:pPr>
      <w:r>
        <w:rPr>
          <w:noProof/>
          <w:sz w:val="18"/>
          <w:szCs w:val="18"/>
          <w:lang w:eastAsia="ru-RU"/>
        </w:rPr>
        <w:drawing>
          <wp:anchor distT="0" distB="0" distL="114300" distR="114300" simplePos="0" relativeHeight="252728320" behindDoc="1" locked="0" layoutInCell="1" allowOverlap="1" wp14:anchorId="7233C0FA" wp14:editId="467F2C4F">
            <wp:simplePos x="0" y="0"/>
            <wp:positionH relativeFrom="margin">
              <wp:align>center</wp:align>
            </wp:positionH>
            <wp:positionV relativeFrom="margin">
              <wp:align>center</wp:align>
            </wp:positionV>
            <wp:extent cx="5477615" cy="7200000"/>
            <wp:effectExtent l="19050" t="19050" r="8890" b="127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77615"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Pr="00250432" w:rsidRDefault="00733E53" w:rsidP="00AC0B0B">
      <w:pPr>
        <w:spacing w:after="0"/>
        <w:jc w:val="right"/>
        <w:rPr>
          <w:b/>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733E53" w:rsidRDefault="00733E53"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64390D"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43680" behindDoc="0" locked="0" layoutInCell="1" allowOverlap="1">
                <wp:simplePos x="0" y="0"/>
                <wp:positionH relativeFrom="margin">
                  <wp:posOffset>177165</wp:posOffset>
                </wp:positionH>
                <wp:positionV relativeFrom="margin">
                  <wp:posOffset>-118745</wp:posOffset>
                </wp:positionV>
                <wp:extent cx="6143625" cy="1256030"/>
                <wp:effectExtent l="0" t="0" r="0" b="1270"/>
                <wp:wrapSquare wrapText="bothSides"/>
                <wp:docPr id="38"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F5500B">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F5500B">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F5500B">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3.95pt;margin-top:-9.35pt;width:483.75pt;height:98.9pt;z-index:252743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nxw3QIAADAGAAAOAAAAZHJzL2Uyb0RvYy54bWysVF2O0zAQfkfiDpbfs/mpm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PAEKiVoCzXaf9v/3P/Yf0eRpafvdAq3bjq4Z4YrOUCZXaq6u5bFR42EXNRUbNil&#10;UrKvGS0hvNC+9E+ejjjagqz717IEN3RrpAMaKtVa7oANBOhQpttjadhgUAHGOCSTOJpiVMBZGE3j&#10;YOKK59P08LxT2rxkskV2kWEFtXfwdHetjQ2Hpocr1puQK940rv6NeGCAi6MFnMNTe2bDcOX8kgTJ&#10;cracEY9E8dIjQZ57l6sF8eJVeD7NJ/likYdfrd+QpDUvSyasm0NrheTvSnfX5GNTHJtLy4aXFs6G&#10;5CTCFo1COwrNvd6MVWm2LdA72sLAfmOPgx2UMNoPzB0hHDkn6P7D6N0xUPCIiTAiwVWUeKt4du6R&#10;FZl6yXkw84IwuUrigCQkXz1k4poL9v9MoD7DyRR6wbHwB0rM8ISU0LTlBkZVw9sMz06ItR2/FKVr&#10;JEN5M65PGLRZ3zMIzXVoK6cPK4lRHGZYD06J04Ps1rK8BcEoCe0MqoAxC4taqs8Y9TCyMqw/bali&#10;GDWvBIguCQmxM85tyPQ8go06PVmfnlBRAFSGDUbjcmHGubjtFN/U4GlkT8hLEGrFnYSsoseoICO7&#10;gbHkcrsboXbune7drftBP/8FAAD//wMAUEsDBBQABgAIAAAAIQAX8pNu4QAAAAoBAAAPAAAAZHJz&#10;L2Rvd25yZXYueG1sTI/BTsMwEETvSPyDtUhcUOukAtKkcSpA6gWhShTUsxu7cVR77cZum/49ywmO&#10;q3maeVsvR2fZWQ+x9yggn2bANLZe9dgJ+P5aTebAYpKopPWoBVx1hGVze1PLSvkLfurzJnWMSjBW&#10;UoBJKVScx9ZoJ+PUB42U7f3gZKJz6Lga5IXKneWzLHvmTvZIC0YG/WZ0e9icnACn1sGsDvbj/fUa&#10;hvGotg/HfivE/d34sgCW9Jj+YPjVJ3VoyGnnT6giswJmRUmkgEk+L4ARUJZPj8B2RBZlDryp+f8X&#10;mh8AAAD//wMAUEsBAi0AFAAGAAgAAAAhALaDOJL+AAAA4QEAABMAAAAAAAAAAAAAAAAAAAAAAFtD&#10;b250ZW50X1R5cGVzXS54bWxQSwECLQAUAAYACAAAACEAOP0h/9YAAACUAQAACwAAAAAAAAAAAAAA&#10;AAAvAQAAX3JlbHMvLnJlbHNQSwECLQAUAAYACAAAACEAN5p8cN0CAAAwBgAADgAAAAAAAAAAAAAA&#10;AAAuAgAAZHJzL2Uyb0RvYy54bWxQSwECLQAUAAYACAAAACEAF/KTbuEAAAAKAQAADwAAAAAAAAAA&#10;AAAAAAA3BQAAZHJzL2Rvd25yZXYueG1sUEsFBgAAAAAEAAQA8wAAAEUGAAAAAA==&#10;" filled="f" fillcolor="white [3212]" stroked="f" strokecolor="black [3213]">
                <v:textbox>
                  <w:txbxContent>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F5500B">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F5500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F5500B">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13</w:t>
                      </w:r>
                    </w:p>
                  </w:txbxContent>
                </v:textbox>
                <w10:wrap type="square" anchorx="margin" anchory="margin"/>
              </v:shape>
            </w:pict>
          </mc:Fallback>
        </mc:AlternateContent>
      </w:r>
    </w:p>
    <w:p w:rsidR="00C740AE" w:rsidRDefault="00F5500B" w:rsidP="00AC0B0B">
      <w:pPr>
        <w:spacing w:after="0"/>
        <w:jc w:val="right"/>
        <w:rPr>
          <w:sz w:val="18"/>
          <w:szCs w:val="18"/>
        </w:rPr>
      </w:pPr>
      <w:r>
        <w:rPr>
          <w:noProof/>
          <w:sz w:val="18"/>
          <w:szCs w:val="18"/>
          <w:lang w:eastAsia="ru-RU"/>
        </w:rPr>
        <w:drawing>
          <wp:anchor distT="0" distB="0" distL="114300" distR="114300" simplePos="0" relativeHeight="252730368" behindDoc="1" locked="0" layoutInCell="1" allowOverlap="1" wp14:anchorId="01F0AECC" wp14:editId="096E6ACE">
            <wp:simplePos x="0" y="0"/>
            <wp:positionH relativeFrom="margin">
              <wp:align>center</wp:align>
            </wp:positionH>
            <wp:positionV relativeFrom="margin">
              <wp:align>center</wp:align>
            </wp:positionV>
            <wp:extent cx="5411470" cy="7199630"/>
            <wp:effectExtent l="19050" t="19050" r="0" b="1270"/>
            <wp:wrapSquare wrapText="bothSides"/>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11470" cy="719963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64390D"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44704" behindDoc="0" locked="0" layoutInCell="1" allowOverlap="1">
                <wp:simplePos x="0" y="0"/>
                <wp:positionH relativeFrom="margin">
                  <wp:posOffset>210185</wp:posOffset>
                </wp:positionH>
                <wp:positionV relativeFrom="margin">
                  <wp:posOffset>-118745</wp:posOffset>
                </wp:positionV>
                <wp:extent cx="6143625" cy="1256030"/>
                <wp:effectExtent l="0" t="0" r="0" b="1270"/>
                <wp:wrapSquare wrapText="bothSides"/>
                <wp:docPr id="37"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26564B">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26564B">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26564B">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6.55pt;margin-top:-9.35pt;width:483.75pt;height:98.9pt;z-index:252744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1s3QIAADAGAAAOAAAAZHJzL2Uyb0RvYy54bWysVF2O0zAQfkfiDpbfs/mpmzbRpmi3aRHS&#10;8iMtHMBNnMYisYPtbrIgzsIpeELiDD0SY2fb7S4SQrB5iOyx/c3MN/PN+YuhbdANU5pLkeHwLMCI&#10;iUKWXGwz/OH92ptjpA0VJW2kYBm+ZRq/WDx/dt53KYtkLZuSKQQgQqd9l+HamC71fV3UrKX6THZM&#10;wGElVUsNbNXWLxXtAb1t/CgIYr+XquyULJjWYM3HQ7xw+FXFCvO2qjQzqMkwxGbcX7n/xv79xTlN&#10;t4p2NS/uwqD/EEVLuQCnR6icGop2iv8G1fJCSS0rc1bI1pdVxQvmcoBswuBRNtc17ZjLBcjR3ZEm&#10;/XSwxZubdwrxMsOTGUaCtlCj/bf9z/2P/XcUWXr6Tqdw67qDe2a4lAOU2aWquytZfNRIyGVNxZZd&#10;KCX7mtESwgvtS//k6YijLcimfy1LcEN3RjqgoVKt5Q7YQIAOZbo9loYNBhVgjEMyiaMpRgWchdE0&#10;DiaueD5ND887pc1LJltkFxlWUHsHT2+utLHh0PRwxXoTcs2bxtW/EQ8McHG0gHN4as9sGK6cX5Ig&#10;Wc1Xc+KRKF55JMhz72K9JF68DmfTfJIvl3n41foNSVrzsmTCujm0Vkj+rnR3TT42xbG5tGx4aeFs&#10;SE4ibNkodEOhuTfbsSrNrgV6R1sY2G/scbCDEkb7gbkjhCPnBN1/GL07BgoeMRFGJLiMEm8dz2ce&#10;WZOpl8yCuReEyWUSByQh+fohE1dcsP9nAvUZTqbQC46FP1BihiekhKYtNzCqGt5meH5CrO34lShd&#10;IxnKm3F9wqDN+p5BaK5DWzl9WEmM4jDDZnBKjA+y28jyFgSjJLQzqALGLCxqqT5j1MPIyrD+tKOK&#10;YdS8EiC6JCTEzji3IdNZBBt1erI5PaGiAKgMG4zG5dKMc3HXKb6twdPInpAXINSKOwlZRY9RQUZ2&#10;A2PJ5XY3Qu3cO927W/eDfvELAAD//wMAUEsDBBQABgAIAAAAIQA3n5kP4AAAAAsBAAAPAAAAZHJz&#10;L2Rvd25yZXYueG1sTI/BSgMxEIbvgu8QRvAibXYt2LputqjQi4hglZ7TzbhZmky2Sdpu397pSW8z&#10;zMf/f1MvR+/EEWPqAykopwUIpDaYnjoF31+ryQJEypqMdoFQwRkTLJvrq1pXJpzoE4/r3AkOoVRp&#10;BTbnoZIytRa9TtMwIPHtJ0SvM6+xkybqE4d7J++L4kF63RM3WD3gq8V2tz54Bd58DHa1c+9vL+ch&#10;jnuzudv3G6Vub8bnJxAZx/wHw0Wf1aFhp204kEnCKZjNSiYVTMrFHMQFKLgPxJan+WMJsqnl/x+a&#10;XwAAAP//AwBQSwECLQAUAAYACAAAACEAtoM4kv4AAADhAQAAEwAAAAAAAAAAAAAAAAAAAAAAW0Nv&#10;bnRlbnRfVHlwZXNdLnhtbFBLAQItABQABgAIAAAAIQA4/SH/1gAAAJQBAAALAAAAAAAAAAAAAAAA&#10;AC8BAABfcmVscy8ucmVsc1BLAQItABQABgAIAAAAIQCBUJ1s3QIAADAGAAAOAAAAAAAAAAAAAAAA&#10;AC4CAABkcnMvZTJvRG9jLnhtbFBLAQItABQABgAIAAAAIQA3n5kP4AAAAAsBAAAPAAAAAAAAAAAA&#10;AAAAADcFAABkcnMvZG93bnJldi54bWxQSwUGAAAAAAQABADzAAAARAYAAAAA&#10;" filled="f" fillcolor="white [3212]" stroked="f" strokecolor="black [3213]">
                <v:textbox>
                  <w:txbxContent>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26564B">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26564B">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26564B">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13</w:t>
                      </w:r>
                    </w:p>
                  </w:txbxContent>
                </v:textbox>
                <w10:wrap type="square" anchorx="margin" anchory="margin"/>
              </v:shape>
            </w:pict>
          </mc:Fallback>
        </mc:AlternateContent>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26564B" w:rsidP="00AC0B0B">
      <w:pPr>
        <w:spacing w:after="0"/>
        <w:jc w:val="right"/>
        <w:rPr>
          <w:sz w:val="18"/>
          <w:szCs w:val="18"/>
        </w:rPr>
      </w:pPr>
      <w:r>
        <w:rPr>
          <w:noProof/>
          <w:sz w:val="18"/>
          <w:szCs w:val="18"/>
          <w:lang w:eastAsia="ru-RU"/>
        </w:rPr>
        <w:drawing>
          <wp:anchor distT="0" distB="0" distL="114300" distR="114300" simplePos="0" relativeHeight="252732416" behindDoc="1" locked="0" layoutInCell="1" allowOverlap="1" wp14:anchorId="153B7BDE" wp14:editId="260BB1C4">
            <wp:simplePos x="0" y="0"/>
            <wp:positionH relativeFrom="margin">
              <wp:align>center</wp:align>
            </wp:positionH>
            <wp:positionV relativeFrom="margin">
              <wp:align>center</wp:align>
            </wp:positionV>
            <wp:extent cx="4881380" cy="7200000"/>
            <wp:effectExtent l="19050" t="19050" r="0" b="1270"/>
            <wp:wrapSquare wrapText="bothSides"/>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881380" cy="7200000"/>
                    </a:xfrm>
                    <a:prstGeom prst="rect">
                      <a:avLst/>
                    </a:prstGeom>
                    <a:noFill/>
                    <a:ln w="635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C740AE">
      <w:pPr>
        <w:spacing w:after="0"/>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64390D"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45728" behindDoc="0" locked="0" layoutInCell="1" allowOverlap="1">
                <wp:simplePos x="0" y="0"/>
                <wp:positionH relativeFrom="margin">
                  <wp:posOffset>219075</wp:posOffset>
                </wp:positionH>
                <wp:positionV relativeFrom="margin">
                  <wp:posOffset>-102870</wp:posOffset>
                </wp:positionV>
                <wp:extent cx="6143625" cy="1256030"/>
                <wp:effectExtent l="0" t="0" r="0" b="1270"/>
                <wp:wrapSquare wrapText="bothSides"/>
                <wp:docPr id="36"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22637F">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22637F">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22637F">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7.25pt;margin-top:-8.1pt;width:483.75pt;height:98.9pt;z-index:252745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Ia03QIAADAGAAAOAAAAZHJzL2Uyb0RvYy54bWysVF2O0zAQfkfiDpbfs/mpmzbRpmi3aRHS&#10;8iMtHMBNnMYisYPtbrIgzsIpeELiDD0SY2fb7S4SQrB5iOyx/c3MN/PN+YuhbdANU5pLkeHwLMCI&#10;iUKWXGwz/OH92ptjpA0VJW2kYBm+ZRq/WDx/dt53KYtkLZuSKQQgQqd9l+HamC71fV3UrKX6THZM&#10;wGElVUsNbNXWLxXtAb1t/CgIYr+XquyULJjWYM3HQ7xw+FXFCvO2qjQzqMkwxGbcX7n/xv79xTlN&#10;t4p2NS/uwqD/EEVLuQCnR6icGop2iv8G1fJCSS0rc1bI1pdVxQvmcoBswuBRNtc17ZjLBcjR3ZEm&#10;/XSwxZubdwrxMsOTGCNBW6jR/tv+5/7H/juKLD19p1O4dd3BPTNcygHK7FLV3ZUsPmok5LKmYssu&#10;lJJ9zWgJ4YX2pX/ydMTRFmTTv5YluKE7Ix3QUKnWcgdsIECHMt0eS8MGgwowxiGZxNEUowLOwmga&#10;BxNXPJ+mh+ed0uYlky2yiwwrqL2DpzdX2thwaHq4Yr0JueZN4+rfiAcGuDhawDk8tWc2DFfOL0mQ&#10;rOarOfFIFK88EuS5d7FeEi9eh7NpPsmXyzz8av2GJK15WTJh3RxaKyR/V7q7Jh+b4thcWja8tHA2&#10;JCcRtmwUuqHQ3JvtWJVm1wK9oy0M7Df2ONhBCaP9wNwRwpFzgu4/jN4dAwWPmAgjElxGibeO5zOP&#10;rMnUS2bB3AvC5DKJA5KQfP2QiSsu2P8zgfoMJ1PoBcfCHygxwxNSQtOWGxhVDW8zPD8h1nb8SpSu&#10;kQzlzbg+YdBmfc8gNNehrZw+rCRGcZhhMzglzg6y28jyFgSjJLQzqALGLCxqqT5j1MPIyrD+tKOK&#10;YdS8EiC6JCTEzji3IdNZBBt1erI5PaGiAKgMG4zG5dKMc3HXKb6twdPInpAXINSKOwlZRY9RQUZ2&#10;A2PJ5XY3Qu3cO927W/eDfvELAAD//wMAUEsDBBQABgAIAAAAIQCyNP4q4AAAAAsBAAAPAAAAZHJz&#10;L2Rvd25yZXYueG1sTI/BSgMxEIbvgu8QRvAibXZXXcq62aJCLyKCVXpON+NmaTJJk7Tdvr3pSW8z&#10;zMc/398uJ2vYEUMcHQko5wUwpN6pkQYB31+r2QJYTJKUNI5QwBkjLLvrq1Y2yp3oE4/rNLAcQrGR&#10;AnRKvuE89hqtjHPnkfLtxwUrU17DwFWQpxxuDa+KouZWjpQ/aOnxVWO/Wx+sAKs+vF7tzPvby9mH&#10;aa82d/txI8TtzfT8BCzhlP5guOhndeiy09YdSEVmBNw/PGZSwKysK2AXoCiq3G6bp0VZA+9a/r9D&#10;9wsAAP//AwBQSwECLQAUAAYACAAAACEAtoM4kv4AAADhAQAAEwAAAAAAAAAAAAAAAAAAAAAAW0Nv&#10;bnRlbnRfVHlwZXNdLnhtbFBLAQItABQABgAIAAAAIQA4/SH/1gAAAJQBAAALAAAAAAAAAAAAAAAA&#10;AC8BAABfcmVscy8ucmVsc1BLAQItABQABgAIAAAAIQB70Ia03QIAADAGAAAOAAAAAAAAAAAAAAAA&#10;AC4CAABkcnMvZTJvRG9jLnhtbFBLAQItABQABgAIAAAAIQCyNP4q4AAAAAsBAAAPAAAAAAAAAAAA&#10;AAAAADcFAABkcnMvZG93bnJldi54bWxQSwUGAAAAAAQABADzAAAARAYAAAAA&#10;" filled="f" fillcolor="white [3212]" stroked="f" strokecolor="black [3213]">
                <v:textbox>
                  <w:txbxContent>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22637F">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2263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22637F">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13</w:t>
                      </w:r>
                    </w:p>
                  </w:txbxContent>
                </v:textbox>
                <w10:wrap type="square" anchorx="margin" anchory="margin"/>
              </v:shape>
            </w:pict>
          </mc:Fallback>
        </mc:AlternateContent>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22637F" w:rsidP="00AC0B0B">
      <w:pPr>
        <w:spacing w:after="0"/>
        <w:jc w:val="right"/>
        <w:rPr>
          <w:sz w:val="18"/>
          <w:szCs w:val="18"/>
        </w:rPr>
      </w:pPr>
      <w:r>
        <w:rPr>
          <w:noProof/>
          <w:sz w:val="18"/>
          <w:szCs w:val="18"/>
          <w:lang w:eastAsia="ru-RU"/>
        </w:rPr>
        <w:drawing>
          <wp:anchor distT="0" distB="0" distL="114300" distR="114300" simplePos="0" relativeHeight="252734464" behindDoc="1" locked="0" layoutInCell="1" allowOverlap="1" wp14:anchorId="71C25BF2" wp14:editId="484E3F56">
            <wp:simplePos x="0" y="0"/>
            <wp:positionH relativeFrom="margin">
              <wp:align>center</wp:align>
            </wp:positionH>
            <wp:positionV relativeFrom="margin">
              <wp:align>center</wp:align>
            </wp:positionV>
            <wp:extent cx="5426107" cy="7200000"/>
            <wp:effectExtent l="19050" t="19050" r="3175" b="1270"/>
            <wp:wrapSquare wrapText="bothSides"/>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426107"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64390D"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46752" behindDoc="0" locked="0" layoutInCell="1" allowOverlap="1">
                <wp:simplePos x="0" y="0"/>
                <wp:positionH relativeFrom="margin">
                  <wp:posOffset>92710</wp:posOffset>
                </wp:positionH>
                <wp:positionV relativeFrom="margin">
                  <wp:posOffset>-134620</wp:posOffset>
                </wp:positionV>
                <wp:extent cx="6143625" cy="1256030"/>
                <wp:effectExtent l="0" t="0" r="0" b="1270"/>
                <wp:wrapSquare wrapText="bothSides"/>
                <wp:docPr id="35"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C038D3">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C038D3">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C038D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7.3pt;margin-top:-10.6pt;width:483.75pt;height:98.9pt;z-index:252746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YII3QIAADAGAAAOAAAAZHJzL2Uyb0RvYy54bWysVF2O0zAQfkfiDpbfs/mpm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PBkipGgLdRo/23/c/9j/x1Flp6+0yncuungnhmu5ABldqnq7loWHzUSclFTsWGX&#10;Ssm+ZrSE8EL70j95OuJoC7LuX8sS3NCtkQ5oqFRruQM2EKBDmW6PpWGDQQUY45BM4ghCLOAsjKZx&#10;MHHF82l6eN4pbV4y2SK7yLCC2jt4urvWxoZD08MV603IFW8aV/9GPDDAxdECzuGpPbNhuHJ+SYJk&#10;OVvOiEeieOmRIM+9y9WCePEqPJ/mk3yxyMOv1m9I0pqXJRPWzaG1QvJ3pbtr8rEpjs2lZcNLC2dD&#10;chJhi0ahHYXmXm/GqjTbFugdbWFgv7HHwQ5KGO0H5o4QjpwTdP9h9O4YKHjERBiR4CpKvFU8O/fI&#10;iky95DyYeUGYXCVxQBKSrx4ycc0F+38mUJ/hZAq94Fj4AyVmeEJKaNpyA6Oq4W2GZyfE2o5fitI1&#10;kqG8GdcnDNqs7xmE5jq0ldOHlcQoDjOsB6fE2UF2a1negmCUhHYGVcCYhUUt1WeMehhZGdaftlQx&#10;jJpXAkSXhITYGec2ZHoewUadnqxPT6goACrDBqNxuTDjXNx2im9q8DSyJ+QlCLXiTkJW0WNUkJHd&#10;wFhyud2NUDv3Tvfu1v2gn/8CAAD//wMAUEsDBBQABgAIAAAAIQDnjH2H3wAAAAoBAAAPAAAAZHJz&#10;L2Rvd25yZXYueG1sTI9BSwMxEIXvgv8hjOBF2uwustZ1s0WFXkSEVuk53cTN0mSSJmm7/feOJz0+&#10;3sebb9rl5Cw76ZhGjwLKeQFMY+/ViIOAr8/VbAEsZYlKWo9awEUnWHbXV61slD/jWp82eWA0gqmR&#10;AkzOoeE89UY7meY+aKTu20cnM8U4cBXlmcad5VVR1NzJEemCkUG/Gt3vN0cnwKmPYFZ7+/72cglx&#10;Oqjt3WHcCnF7Mz0/Act6yn8w/OqTOnTktPNHVIlZyvc1kQJmVVkBI+BxUZXAdtQ81DXwruX/X+h+&#10;AAAA//8DAFBLAQItABQABgAIAAAAIQC2gziS/gAAAOEBAAATAAAAAAAAAAAAAAAAAAAAAABbQ29u&#10;dGVudF9UeXBlc10ueG1sUEsBAi0AFAAGAAgAAAAhADj9If/WAAAAlAEAAAsAAAAAAAAAAAAAAAAA&#10;LwEAAF9yZWxzLy5yZWxzUEsBAi0AFAAGAAgAAAAhADINggjdAgAAMAYAAA4AAAAAAAAAAAAAAAAA&#10;LgIAAGRycy9lMm9Eb2MueG1sUEsBAi0AFAAGAAgAAAAhAOeMfYffAAAACgEAAA8AAAAAAAAAAAAA&#10;AAAANwUAAGRycy9kb3ducmV2LnhtbFBLBQYAAAAABAAEAPMAAABDBgAAAAA=&#10;" filled="f" fillcolor="white [3212]" stroked="f" strokecolor="black [3213]">
                <v:textbox>
                  <w:txbxContent>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C038D3">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C038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C038D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13</w:t>
                      </w:r>
                    </w:p>
                  </w:txbxContent>
                </v:textbox>
                <w10:wrap type="square" anchorx="margin" anchory="margin"/>
              </v:shape>
            </w:pict>
          </mc:Fallback>
        </mc:AlternateContent>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1352EF" w:rsidP="00AC0B0B">
      <w:pPr>
        <w:spacing w:after="0"/>
        <w:jc w:val="right"/>
        <w:rPr>
          <w:sz w:val="18"/>
          <w:szCs w:val="18"/>
        </w:rPr>
      </w:pPr>
      <w:r>
        <w:rPr>
          <w:noProof/>
          <w:sz w:val="18"/>
          <w:szCs w:val="18"/>
          <w:lang w:eastAsia="ru-RU"/>
        </w:rPr>
        <w:drawing>
          <wp:anchor distT="0" distB="0" distL="114300" distR="114300" simplePos="0" relativeHeight="252736512" behindDoc="1" locked="0" layoutInCell="1" allowOverlap="1" wp14:anchorId="2AC66EBA" wp14:editId="1992999C">
            <wp:simplePos x="0" y="0"/>
            <wp:positionH relativeFrom="margin">
              <wp:align>center</wp:align>
            </wp:positionH>
            <wp:positionV relativeFrom="margin">
              <wp:align>center</wp:align>
            </wp:positionV>
            <wp:extent cx="5483860" cy="7199630"/>
            <wp:effectExtent l="19050" t="19050" r="2540" b="1270"/>
            <wp:wrapSquare wrapText="bothSides"/>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484142" cy="7199972"/>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9942E8" w:rsidP="00AC0B0B">
      <w:pPr>
        <w:spacing w:after="0"/>
        <w:jc w:val="right"/>
        <w:rPr>
          <w:sz w:val="18"/>
          <w:szCs w:val="18"/>
        </w:rPr>
      </w:pPr>
      <w:r>
        <w:rPr>
          <w:noProof/>
          <w:sz w:val="18"/>
          <w:szCs w:val="18"/>
          <w:lang w:eastAsia="ru-RU"/>
        </w:rPr>
        <w:drawing>
          <wp:anchor distT="0" distB="0" distL="114300" distR="114300" simplePos="0" relativeHeight="252749824" behindDoc="1" locked="0" layoutInCell="1" allowOverlap="1" wp14:anchorId="34DA8C66" wp14:editId="3F48F18F">
            <wp:simplePos x="0" y="0"/>
            <wp:positionH relativeFrom="margin">
              <wp:align>center</wp:align>
            </wp:positionH>
            <wp:positionV relativeFrom="margin">
              <wp:align>center</wp:align>
            </wp:positionV>
            <wp:extent cx="5514296" cy="7200000"/>
            <wp:effectExtent l="19050" t="19050" r="0" b="1270"/>
            <wp:wrapSquare wrapText="bothSides"/>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514296"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64390D">
        <w:rPr>
          <w:noProof/>
          <w:sz w:val="18"/>
          <w:szCs w:val="18"/>
          <w:lang w:eastAsia="ru-RU"/>
        </w:rPr>
        <mc:AlternateContent>
          <mc:Choice Requires="wps">
            <w:drawing>
              <wp:anchor distT="0" distB="0" distL="114300" distR="114300" simplePos="0" relativeHeight="252747776" behindDoc="0" locked="0" layoutInCell="1" allowOverlap="1">
                <wp:simplePos x="0" y="0"/>
                <wp:positionH relativeFrom="margin">
                  <wp:posOffset>245110</wp:posOffset>
                </wp:positionH>
                <wp:positionV relativeFrom="margin">
                  <wp:posOffset>17780</wp:posOffset>
                </wp:positionV>
                <wp:extent cx="6143625" cy="1256030"/>
                <wp:effectExtent l="0" t="0" r="0" b="1270"/>
                <wp:wrapSquare wrapText="bothSides"/>
                <wp:docPr id="3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942E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942E8">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9942E8">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9.3pt;margin-top:1.4pt;width:483.75pt;height:98.9pt;z-index:252747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ZnQ3QIAADAGAAAOAAAAZHJzL2Uyb0RvYy54bWysVF2O0zAQfkfiDpbfs/mpm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PCEYCRoCzXaf9v/3P/Yf0eRpafvdAq3bjq4Z4YrOUCZXaq6u5bFR42EXNRUbNil&#10;UrKvGS0hvNC+9E+ejjjagqz717IEN3RrpAMaKtVa7oANBOhQpttjadhgUAHGOCSTOJpiVMBZGE3j&#10;YOKK59P08LxT2rxkskV2kWEFtXfwdHetjQ2Hpocr1puQK940rv6NeGCAi6MFnMNTe2bDcOX8kgTJ&#10;cracEY9E8dIjQZ57l6sF8eJVeD7NJ/likYdfrd+QpDUvSyasm0NrheTvSnfX5GNTHJtLy4aXFs6G&#10;5CTCFo1COwrNvd6MVWm2LdA72sLAfmOPgx2UMNoPzB0hHDkn6P7D6N0xUPCIiTAiwVWUeKt4du6R&#10;FZl6yXkw84IwuUrigCQkXz1k4poL9v9MoD7DyRR6wbHwB0rM8ISU0LTlBkZVw9sMz06ItR2/FKVr&#10;JEN5M65PGLRZ3zMIzXVoK6cPK4lRHGZYD06JyUF2a1negmCUhHYGVcCYhUUt1WeMehhZGdaftlQx&#10;jJpXAkSXhITYGec2ZHoewUadnqxPT6goACrDBqNxuTDjXNx2im9q8DSyJ+QlCLXiTkJW0WNUkJHd&#10;wFhyud2NUDv3Tvfu1v2gn/8CAAD//wMAUEsDBBQABgAIAAAAIQBLN/g02wAAAAkBAAAPAAAAZHJz&#10;L2Rvd25yZXYueG1sTE9NSwMxEL0L/ocwghex2VYoZd1sUaEXEcFWek4342ZpMkmTtN3+e6cnvc2b&#10;93gfzXL0Tpww5SGQgumkAoHUBTNQr+B7s3pcgMhFk9EuECq4YIZle3vT6NqEM33haV16wSaUa63A&#10;lhJrKXNn0es8CRGJuZ+QvC4MUy9N0mc2907OqmouvR6IE6yO+Gax26+PXoE3n9Gu9u7j/fUS03gw&#10;24fDsFXq/m58eQZRcCx/YrjW5+rQcqddOJLJwil4WsxZqWDGA640h01B7PjBF8i2kf8XtL8AAAD/&#10;/wMAUEsBAi0AFAAGAAgAAAAhALaDOJL+AAAA4QEAABMAAAAAAAAAAAAAAAAAAAAAAFtDb250ZW50&#10;X1R5cGVzXS54bWxQSwECLQAUAAYACAAAACEAOP0h/9YAAACUAQAACwAAAAAAAAAAAAAAAAAvAQAA&#10;X3JlbHMvLnJlbHNQSwECLQAUAAYACAAAACEAyI2Z0N0CAAAwBgAADgAAAAAAAAAAAAAAAAAuAgAA&#10;ZHJzL2Uyb0RvYy54bWxQSwECLQAUAAYACAAAACEASzf4NNsAAAAJAQAADwAAAAAAAAAAAAAAAAA3&#10;BQAAZHJzL2Rvd25yZXYueG1sUEsFBgAAAAAEAAQA8wAAAD8GAAAAAA==&#10;" filled="f" fillcolor="white [3212]" stroked="f" strokecolor="black [3213]">
                <v:textbox>
                  <w:txbxContent>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942E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9942E8">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13</w:t>
                      </w:r>
                    </w:p>
                  </w:txbxContent>
                </v:textbox>
                <w10:wrap type="square" anchorx="margin" anchory="margin"/>
              </v:shape>
            </w:pict>
          </mc:Fallback>
        </mc:AlternateContent>
      </w: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C740AE" w:rsidRDefault="00C740AE" w:rsidP="00AC0B0B">
      <w:pPr>
        <w:spacing w:after="0"/>
        <w:jc w:val="right"/>
        <w:rPr>
          <w:sz w:val="18"/>
          <w:szCs w:val="18"/>
        </w:rPr>
      </w:pPr>
    </w:p>
    <w:p w:rsidR="003F7BAC" w:rsidRPr="00E747E1" w:rsidRDefault="003F7BAC" w:rsidP="00E747E1">
      <w:pPr>
        <w:spacing w:after="0"/>
        <w:rPr>
          <w:sz w:val="18"/>
          <w:szCs w:val="18"/>
        </w:rPr>
      </w:pPr>
    </w:p>
    <w:p w:rsidR="0001541B" w:rsidRPr="00F80ED0" w:rsidRDefault="00F80ED0" w:rsidP="00F80ED0">
      <w:pPr>
        <w:spacing w:after="0"/>
        <w:ind w:firstLine="567"/>
        <w:jc w:val="both"/>
        <w:rPr>
          <w:rFonts w:ascii="Times New Roman" w:hAnsi="Times New Roman"/>
          <w:sz w:val="24"/>
          <w:szCs w:val="24"/>
        </w:rPr>
      </w:pPr>
      <w:r w:rsidRPr="00F80ED0">
        <w:rPr>
          <w:rFonts w:ascii="Times New Roman" w:hAnsi="Times New Roman"/>
          <w:sz w:val="24"/>
          <w:szCs w:val="24"/>
        </w:rPr>
        <w:t>.</w:t>
      </w: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E747E1">
      <w:pPr>
        <w:spacing w:after="0"/>
        <w:rPr>
          <w:sz w:val="18"/>
          <w:szCs w:val="18"/>
        </w:rPr>
      </w:pPr>
    </w:p>
    <w:p w:rsidR="0001541B" w:rsidRDefault="0001541B" w:rsidP="00E747E1">
      <w:pPr>
        <w:spacing w:after="0"/>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D5DB4">
      <w:pPr>
        <w:spacing w:after="0"/>
        <w:jc w:val="right"/>
        <w:rPr>
          <w:sz w:val="18"/>
          <w:szCs w:val="18"/>
        </w:rPr>
      </w:pPr>
    </w:p>
    <w:p w:rsidR="0001541B" w:rsidRDefault="0001541B" w:rsidP="00904AD5">
      <w:pPr>
        <w:spacing w:after="0"/>
        <w:rPr>
          <w:sz w:val="18"/>
          <w:szCs w:val="18"/>
        </w:rPr>
      </w:pPr>
    </w:p>
    <w:p w:rsidR="009942E8" w:rsidRDefault="009942E8" w:rsidP="009D5DB4">
      <w:pPr>
        <w:spacing w:after="0"/>
        <w:jc w:val="right"/>
        <w:rPr>
          <w:sz w:val="18"/>
          <w:szCs w:val="18"/>
        </w:rPr>
      </w:pPr>
    </w:p>
    <w:p w:rsidR="009942E8" w:rsidRPr="009942E8" w:rsidRDefault="009942E8" w:rsidP="009942E8">
      <w:pPr>
        <w:rPr>
          <w:sz w:val="18"/>
          <w:szCs w:val="18"/>
        </w:rPr>
      </w:pPr>
    </w:p>
    <w:p w:rsidR="009942E8" w:rsidRPr="009942E8" w:rsidRDefault="009942E8" w:rsidP="009942E8">
      <w:pPr>
        <w:rPr>
          <w:sz w:val="18"/>
          <w:szCs w:val="18"/>
        </w:rPr>
      </w:pPr>
    </w:p>
    <w:p w:rsidR="009942E8" w:rsidRPr="009942E8" w:rsidRDefault="009942E8" w:rsidP="009942E8">
      <w:pPr>
        <w:rPr>
          <w:sz w:val="18"/>
          <w:szCs w:val="18"/>
        </w:rPr>
      </w:pPr>
    </w:p>
    <w:p w:rsidR="009942E8" w:rsidRDefault="009942E8" w:rsidP="009942E8">
      <w:pPr>
        <w:rPr>
          <w:sz w:val="18"/>
          <w:szCs w:val="18"/>
        </w:rPr>
      </w:pPr>
    </w:p>
    <w:p w:rsidR="0001541B" w:rsidRDefault="009942E8" w:rsidP="009942E8">
      <w:pPr>
        <w:tabs>
          <w:tab w:val="left" w:pos="2880"/>
        </w:tabs>
        <w:rPr>
          <w:sz w:val="18"/>
          <w:szCs w:val="18"/>
        </w:rPr>
      </w:pPr>
      <w:r>
        <w:rPr>
          <w:sz w:val="18"/>
          <w:szCs w:val="18"/>
        </w:rPr>
        <w:tab/>
      </w: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50848" behindDoc="0" locked="0" layoutInCell="1" allowOverlap="1">
                <wp:simplePos x="0" y="0"/>
                <wp:positionH relativeFrom="margin">
                  <wp:posOffset>269875</wp:posOffset>
                </wp:positionH>
                <wp:positionV relativeFrom="margin">
                  <wp:posOffset>-71120</wp:posOffset>
                </wp:positionV>
                <wp:extent cx="6143625" cy="1256030"/>
                <wp:effectExtent l="0" t="0" r="0" b="1270"/>
                <wp:wrapSquare wrapText="bothSides"/>
                <wp:docPr id="33"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942E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942E8">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9942E8">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9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1.25pt;margin-top:-5.6pt;width:483.75pt;height:98.9pt;z-index:252750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P9o3QIAADEGAAAOAAAAZHJzL2Uyb0RvYy54bWysVF2O0zAQfkfiDpbfs/mpm22iTdFu0yKk&#10;5UdaOICbOI1FYgfbbbIgzsIpeELiDD0SY2fb7S4SQrB5iDwz9jcz3/xcvBjaBu2Y0lyKDIdnAUZM&#10;FLLkYpPhD+9X3gwjbagoaSMFy/At0/jF/Pmzi75LWSRr2ZRMIQAROu27DNfGdKnv66JmLdVnsmMC&#10;jJVULTUgqo1fKtoDetv4URDEfi9V2SlZMK1Bm49GPHf4VcUK87aqNDOoyTDEZtxfuf/a/v35BU03&#10;inY1L+7CoP8QRUu5AKdHqJwairaK/wbV8kJJLStzVsjWl1XFC+ZygGzC4FE2NzXtmMsFyNHdkSb9&#10;dLDFm907hXiZ4ckEI0FbqNH+2/7n/sf+O4osPX2nU7h108E9M1zJAcrsUtXdtSw+aiTkoqZiwy6V&#10;kn3NaAnhhfalf/J0xNEWZN2/liW4oVsjHdBQqdZyB2wgQIcy3R5LwwaDClDGIZnE0RSjAmxhNI2D&#10;iSueT9PD805p85LJFtlDhhXU3sHT3bU2NhyaHq5Yb0KueNO4+jfigQIujhpwDk+tzYbhyvklCZLl&#10;bDkjHonipUeCPPcuVwvixavwfJpP8sUiD79avyFJa16WTFg3h9YKyd+V7q7Jx6Y4NpeWDS8tnA3J&#10;jQhbNArtKDT3ejNWpdm2QO+oCwP7jT0OepiEUX9g7gjhyDlB9x9G78xAwSMmwogEV1HireLZuUdW&#10;ZOol58HMC8LkKokDkpB89ZCJay7Y/zOB+gwnU+gFx8IfKDHDE1JC05YbWFUNbzM8OyHWdvxSlK6R&#10;DOXNeD5h0GZ9zyA016Gt3HzYkRiHwwzrwU1i6Opjh2cty1uYGCWhn2EsYM/CoZbqM0Y97KwM609b&#10;qhhGzSsBU5eEhNgl5wQyPY9AUKeW9amFigKgMmwwGo8LMy7Gbaf4pgZPI31CXsKkVtzN0H1UkJIV&#10;YC+55O52qF18p7K7db/p578AAAD//wMAUEsDBBQABgAIAAAAIQBMXNWU4AAAAAsBAAAPAAAAZHJz&#10;L2Rvd25yZXYueG1sTI/BSgMxEIbvgu8QRvAibbKLLmXdbFGhFxHBKj2nm7hZupmkSdpu397pyd5m&#10;mI9/vr9ZTm5kRxPT4FFCMRfADHZeD9hL+PlezRbAUlao1ejRSDibBMv29qZRtfYn/DLHde4ZhWCq&#10;lQSbc6g5T501TqW5Dwbp9uujU5nW2HMd1YnC3chLISru1ID0wapg3qzpduuDk+D0Z7Cr3fjx/noO&#10;cdrrzcN+2Eh5fze9PAPLZsr/MFz0SR1actr6A+rERgmP5ROREmZFUQK7AKIQ1G5L06KqgLcNv+7Q&#10;/gEAAP//AwBQSwECLQAUAAYACAAAACEAtoM4kv4AAADhAQAAEwAAAAAAAAAAAAAAAAAAAAAAW0Nv&#10;bnRlbnRfVHlwZXNdLnhtbFBLAQItABQABgAIAAAAIQA4/SH/1gAAAJQBAAALAAAAAAAAAAAAAAAA&#10;AC8BAABfcmVscy8ucmVsc1BLAQItABQABgAIAAAAIQB2YP9o3QIAADEGAAAOAAAAAAAAAAAAAAAA&#10;AC4CAABkcnMvZTJvRG9jLnhtbFBLAQItABQABgAIAAAAIQBMXNWU4AAAAAsBAAAPAAAAAAAAAAAA&#10;AAAAADcFAABkcnMvZG93bnJldi54bWxQSwUGAAAAAAQABADzAAAARAYAAAAA&#10;" filled="f" fillcolor="white [3212]" stroked="f" strokecolor="black [3213]">
                <v:textbox>
                  <w:txbxContent>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9942E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9942E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9942E8">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9 из 13</w:t>
                      </w:r>
                    </w:p>
                  </w:txbxContent>
                </v:textbox>
                <w10:wrap type="square" anchorx="margin" anchory="margin"/>
              </v:shape>
            </w:pict>
          </mc:Fallback>
        </mc:AlternateContent>
      </w:r>
    </w:p>
    <w:p w:rsidR="009942E8" w:rsidRDefault="009942E8" w:rsidP="009942E8">
      <w:pPr>
        <w:tabs>
          <w:tab w:val="left" w:pos="2880"/>
        </w:tabs>
        <w:rPr>
          <w:sz w:val="18"/>
          <w:szCs w:val="18"/>
        </w:rPr>
      </w:pPr>
      <w:r>
        <w:rPr>
          <w:noProof/>
          <w:sz w:val="18"/>
          <w:szCs w:val="18"/>
          <w:lang w:eastAsia="ru-RU"/>
        </w:rPr>
        <w:drawing>
          <wp:anchor distT="0" distB="0" distL="114300" distR="114300" simplePos="0" relativeHeight="252752896" behindDoc="1" locked="0" layoutInCell="1" allowOverlap="1" wp14:anchorId="2D7F57C6" wp14:editId="09570FD7">
            <wp:simplePos x="0" y="0"/>
            <wp:positionH relativeFrom="margin">
              <wp:align>center</wp:align>
            </wp:positionH>
            <wp:positionV relativeFrom="margin">
              <wp:align>center</wp:align>
            </wp:positionV>
            <wp:extent cx="5667960" cy="7200000"/>
            <wp:effectExtent l="19050" t="19050" r="9525" b="1270"/>
            <wp:wrapSquare wrapText="bothSides"/>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667960"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53920" behindDoc="0" locked="0" layoutInCell="1" allowOverlap="1">
                <wp:simplePos x="0" y="0"/>
                <wp:positionH relativeFrom="margin">
                  <wp:posOffset>310515</wp:posOffset>
                </wp:positionH>
                <wp:positionV relativeFrom="margin">
                  <wp:posOffset>-55245</wp:posOffset>
                </wp:positionV>
                <wp:extent cx="6143625" cy="1256030"/>
                <wp:effectExtent l="0" t="0" r="0" b="1270"/>
                <wp:wrapSquare wrapText="bothSides"/>
                <wp:docPr id="3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10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4.45pt;margin-top:-4.35pt;width:483.75pt;height:98.9pt;z-index:252753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IAP3QIAADEGAAAOAAAAZHJzL2Uyb0RvYy54bWysVF2O0zAQfkfiDpbfs/mpm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PAkwkjQFmq0/7b/uf+x/44iS0/f6RRu3XRwzwxXcoAyu1R1dy2LjxoJuaip2LBL&#10;pWRfM1pCeKF96Z88HXG0BVn3r2UJbujWSAc0VKq13AEbCNChTLfH0rDBoAKMcUgmcTTFqICzMJrG&#10;wcQVz6fp4XmntHnJZIvsIsMKau/g6e5aGxsOTQ9XrDchV7xpXP0b8cAAF0cLOIen9syG4cr5JQmS&#10;5Ww5Ix6J4qVHgjz3LlcL4sWr8HyaT/LFIg+/Wr8hSWtelkxYN4fWCsnfle6uycemODaXlg0vLZwN&#10;yUmELRqFdhSae70Zq9JsW6B3tIWB/cYeBzsoYbQfmDtCOHJO0P2H0btjoOARE2FEgqso8Vbx7Nwj&#10;KzL1kvNg5gVhcpXEAUlIvnrIxDUX7P+ZQH2Gkyn0gmPhD5SY4QkpoWnLDYyqhrcZnp0Qazt+KUrX&#10;SIbyZlyfMGizvmcQmuvQVk4fVhKjOMywHpwSQ6ceK561LG9BMUpCP4MsYM7CopbqM0Y9zKwM609b&#10;qhhGzSsBqktCQuyQcxsyPY9go05P1qcnVBQAlWGD0bhcmHEwbjvFNzV4GukT8hKUWnGnofuoICW7&#10;gbnkkruboXbwne7drftJP/8FAAD//wMAUEsDBBQABgAIAAAAIQAXdnpg4AAAAAoBAAAPAAAAZHJz&#10;L2Rvd25yZXYueG1sTI9BSwMxEIXvgv8hjOBF2uxKqdt1s0WFXkSEVuk53YybpckkTdJ2++9NT3p7&#10;w3u8902zHK1hJwxxcCSgnBbAkDqnBuoFfH+tJhWwmCQpaRyhgAtGWLa3N42slTvTGk+b1LNcQrGW&#10;AnRKvuY8dhqtjFPnkbL344KVKZ+h5yrIcy63hj8WxZxbOVBe0NLjm8ZuvzlaAVZ9er3am4/314sP&#10;40FtHw7DVoj7u/HlGVjCMf2F4Yqf0aHNTDt3JBWZETCrFjkpYFI9Abv6RTmfAdtlVS1K4G3D/7/Q&#10;/gIAAP//AwBQSwECLQAUAAYACAAAACEAtoM4kv4AAADhAQAAEwAAAAAAAAAAAAAAAAAAAAAAW0Nv&#10;bnRlbnRfVHlwZXNdLnhtbFBLAQItABQABgAIAAAAIQA4/SH/1gAAAJQBAAALAAAAAAAAAAAAAAAA&#10;AC8BAABfcmVscy8ucmVsc1BLAQItABQABgAIAAAAIQDyeIAP3QIAADEGAAAOAAAAAAAAAAAAAAAA&#10;AC4CAABkcnMvZTJvRG9jLnhtbFBLAQItABQABgAIAAAAIQAXdnpg4AAAAAoBAAAPAAAAAAAAAAAA&#10;AAAAADcFAABkcnMvZG93bnJldi54bWxQSwUGAAAAAAQABADzAAAARAYAAAAA&#10;" filled="f" fillcolor="white [3212]" stroked="f" strokecolor="black [3213]">
                <v:textbo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10 из 13</w:t>
                      </w:r>
                    </w:p>
                  </w:txbxContent>
                </v:textbox>
                <w10:wrap type="square" anchorx="margin" anchory="margin"/>
              </v:shape>
            </w:pict>
          </mc:Fallback>
        </mc:AlternateContent>
      </w:r>
    </w:p>
    <w:p w:rsidR="009942E8" w:rsidRDefault="008D7806" w:rsidP="009942E8">
      <w:pPr>
        <w:tabs>
          <w:tab w:val="left" w:pos="2880"/>
        </w:tabs>
        <w:rPr>
          <w:sz w:val="18"/>
          <w:szCs w:val="18"/>
        </w:rPr>
      </w:pPr>
      <w:r>
        <w:rPr>
          <w:noProof/>
          <w:sz w:val="18"/>
          <w:szCs w:val="18"/>
          <w:lang w:eastAsia="ru-RU"/>
        </w:rPr>
        <w:drawing>
          <wp:anchor distT="0" distB="0" distL="114300" distR="114300" simplePos="0" relativeHeight="252755968" behindDoc="1" locked="0" layoutInCell="1" allowOverlap="1" wp14:anchorId="2C983048" wp14:editId="6580F353">
            <wp:simplePos x="0" y="0"/>
            <wp:positionH relativeFrom="margin">
              <wp:align>center</wp:align>
            </wp:positionH>
            <wp:positionV relativeFrom="margin">
              <wp:align>center</wp:align>
            </wp:positionV>
            <wp:extent cx="5608320" cy="7199630"/>
            <wp:effectExtent l="19050" t="19050" r="0" b="1270"/>
            <wp:wrapSquare wrapText="bothSides"/>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608320" cy="719963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56992" behindDoc="0" locked="0" layoutInCell="1" allowOverlap="1">
                <wp:simplePos x="0" y="0"/>
                <wp:positionH relativeFrom="margin">
                  <wp:posOffset>177165</wp:posOffset>
                </wp:positionH>
                <wp:positionV relativeFrom="margin">
                  <wp:posOffset>-63500</wp:posOffset>
                </wp:positionV>
                <wp:extent cx="6143625" cy="1256030"/>
                <wp:effectExtent l="0" t="0" r="0" b="1270"/>
                <wp:wrapSquare wrapText="bothSides"/>
                <wp:docPr id="3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11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3.95pt;margin-top:-5pt;width:483.75pt;height:98.9pt;z-index:252756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Gm3QIAADEGAAAOAAAAZHJzL2Uyb0RvYy54bWysVF2O0zAQfkfiDpbfs4nTNNtEm6LdpkVI&#10;y4+0cAA3cRqLxA6222RBnIVT8ITEGXokxs62210khGDzENlj+5uZb+abixdD26AdU5pLkWFyFmDE&#10;RCFLLjYZ/vB+5c0w0oaKkjZSsAzfMo1fzJ8/u+i7lIWylk3JFAIQodO+y3BtTJf6vi5q1lJ9Jjsm&#10;4LCSqqUGtmrjl4r2gN42fhgEsd9LVXZKFkxrsObjIZ47/KpihXlbVZoZ1GQYYjPur9x/bf/+/IKm&#10;G0W7mhd3YdB/iKKlXIDTI1RODUVbxX+DanmhpJaVOStk68uq4gVzOUA2JHiUzU1NO+ZyAXJ0d6RJ&#10;Px1s8Wb3TiFeZnhCMBK0hRrtv+1/7n/sv6PQ0tN3OoVbNx3cM8OVHKDMLlXdXcvio0ZCLmoqNuxS&#10;KdnXjJYQHrEv/ZOnI462IOv+tSzBDd0a6YCGSrWWO2ADATqU6fZYGjYYVIAxJtEkDqcYFXBGwmkc&#10;TFzxfJoenndKm5dMtsguMqyg9g6e7q61seHQ9HDFehNyxZvG1b8RDwxwcbSAc3hqz2wYrpxfkiBZ&#10;zpazyIvCeOlFQZ57l6tF5MUrcj7NJ/likZOv1i+J0pqXJRPWzaG1SPR3pbtr8rEpjs2lZcNLC2dD&#10;chJhi0ahHYXmXm/GqjTbFugdbSSw39jjYAcljPYDc0cIR84Juv8wencMFDxigoRRcBUm3iqenXvR&#10;Kpp6yXkw8wKSXCVxECVRvnrIxDUX7P+ZQH2Gkyn0gmPhD5SY4QkpoWnLDYyqhrcZnp0Qazt+KUrX&#10;SIbyZlyfMGizvmcQmuvQVk4fVhKjOMywHpwSyVF3a1negmKUhH4GWcCchUUt1WeMephZGdaftlQx&#10;jJpXAlSXkCiyQ85toul5CBt1erI+PaGiAKgMG4zG5cKMg3HbKb6pwdNIn5CXoNSKOw1ZSY9RQUp2&#10;A3PJJXc3Q+3gO927W/eTfv4LAAD//wMAUEsDBBQABgAIAAAAIQDKOG5m4AAAAAoBAAAPAAAAZHJz&#10;L2Rvd25yZXYueG1sTI9BSwMxEIXvgv8hjOBF2myL2t11s0WFXkQKVuk53cTN0mSSJmm7/feOJz0O&#10;8/He95rl6Cw76ZgGjwJm0wKYxs6rAXsBX5+rSQksZYlKWo9awEUnWLbXV42slT/jhz5tcs8oBFMt&#10;BZicQ8156ox2Mk190Ei/bx+dzHTGnqsozxTuLJ8XxSN3ckBqMDLoV6O7/eboBDi1Dma1t+9vL5cQ&#10;x4Pa3h2GrRC3N+PzE7Csx/wHw68+qUNLTjt/RJWYFTBfVEQKmMwK2kRAVT3cA9sRWS5K4G3D/09o&#10;fwAAAP//AwBQSwECLQAUAAYACAAAACEAtoM4kv4AAADhAQAAEwAAAAAAAAAAAAAAAAAAAAAAW0Nv&#10;bnRlbnRfVHlwZXNdLnhtbFBLAQItABQABgAIAAAAIQA4/SH/1gAAAJQBAAALAAAAAAAAAAAAAAAA&#10;AC8BAABfcmVscy8ucmVsc1BLAQItABQABgAIAAAAIQB+UQGm3QIAADEGAAAOAAAAAAAAAAAAAAAA&#10;AC4CAABkcnMvZTJvRG9jLnhtbFBLAQItABQABgAIAAAAIQDKOG5m4AAAAAoBAAAPAAAAAAAAAAAA&#10;AAAAADcFAABkcnMvZG93bnJldi54bWxQSwUGAAAAAAQABADzAAAARAYAAAAA&#10;" filled="f" fillcolor="white [3212]" stroked="f" strokecolor="black [3213]">
                <v:textbo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11 из 13</w:t>
                      </w:r>
                    </w:p>
                  </w:txbxContent>
                </v:textbox>
                <w10:wrap type="square" anchorx="margin" anchory="margin"/>
              </v:shape>
            </w:pict>
          </mc:Fallback>
        </mc:AlternateContent>
      </w:r>
    </w:p>
    <w:p w:rsidR="009942E8" w:rsidRDefault="008D7806" w:rsidP="009942E8">
      <w:pPr>
        <w:tabs>
          <w:tab w:val="left" w:pos="2880"/>
        </w:tabs>
        <w:rPr>
          <w:sz w:val="18"/>
          <w:szCs w:val="18"/>
        </w:rPr>
      </w:pPr>
      <w:r>
        <w:rPr>
          <w:noProof/>
          <w:sz w:val="18"/>
          <w:szCs w:val="18"/>
          <w:lang w:eastAsia="ru-RU"/>
        </w:rPr>
        <w:drawing>
          <wp:anchor distT="0" distB="0" distL="114300" distR="114300" simplePos="0" relativeHeight="252759040" behindDoc="1" locked="0" layoutInCell="1" allowOverlap="1" wp14:anchorId="29D8A3B3" wp14:editId="770CD5C7">
            <wp:simplePos x="0" y="0"/>
            <wp:positionH relativeFrom="margin">
              <wp:align>center</wp:align>
            </wp:positionH>
            <wp:positionV relativeFrom="margin">
              <wp:align>center</wp:align>
            </wp:positionV>
            <wp:extent cx="5380990" cy="7199630"/>
            <wp:effectExtent l="19050" t="19050" r="0" b="1270"/>
            <wp:wrapSquare wrapText="bothSides"/>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380990" cy="719963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60064" behindDoc="0" locked="0" layoutInCell="1" allowOverlap="1">
                <wp:simplePos x="0" y="0"/>
                <wp:positionH relativeFrom="margin">
                  <wp:posOffset>258445</wp:posOffset>
                </wp:positionH>
                <wp:positionV relativeFrom="margin">
                  <wp:posOffset>-15875</wp:posOffset>
                </wp:positionV>
                <wp:extent cx="6143625" cy="1256030"/>
                <wp:effectExtent l="0" t="0" r="0" b="1270"/>
                <wp:wrapSquare wrapText="bothSides"/>
                <wp:docPr id="30"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12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20.35pt;margin-top:-1.25pt;width:483.75pt;height:98.9pt;z-index:252760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X7B3QIAADEGAAAOAAAAZHJzL2Uyb0RvYy54bWysVF2O0zAQfkfiDpbfs/lpmm2iTdFu0yKk&#10;5UdaOICbOI1FYgfbbbIgzsIpeELiDD0SY3vb7S4SQrB5iOwZ+5uZz/PNxYuxa9GOSsUEz3F4FmBE&#10;eSkqxjc5/vB+5c0wUprwirSC0xzfUoVfzJ8/uxj6jEaiEW1FJQIQrrKhz3GjdZ/5viob2hF1JnrK&#10;wVkL2RENW7nxK0kGQO9aPwqCxB+ErHopSqoUWAvnxHOLX9e01G/rWlGN2hxDbtr+pf2vzd+fX5Bs&#10;I0nfsPIuDfIPWXSEcQh6hCqIJmgr2W9QHSulUKLWZ6XofFHXrKS2BqgmDB5Vc9OQntpagBzVH2lS&#10;Twdbvtm9k4hVOZ4APZx08Eb7b/uf+x/77ygy9Ay9yuDUTQ/n9HglRnhmW6rqr0X5USEuFg3hG3op&#10;pRgaSipILzQ3/ZOrDkcZkPXwWlQQhmy1sEBjLTvDHbCBAB3yuD0+DR01KsGYhPEkiaYYleALo2kS&#10;QL4mBskO13up9EsqOmQWOZbw9hae7K6VdkcPR0w0LlasbcFOspY/MACms0BwuGp8Jg37nF/SIF3O&#10;lrPYi6Nk6cVBUXiXq0XsJavwfFpMisWiCL+auGGcNayqKDdhDq0Vxn/3dHdN7pri2FxKtKwycCYl&#10;KxG6aCXaEWju9ca9SrvtgF5nCwPzuR4HOyjB2Q/MHSEsjyfo/sPsrRsoeMREGMXBVZR6q2R27sWr&#10;eOql58HMC8L0Kk2COI2L1UMmrhmn/88EGnKcTqEXLAt/oESPT0gJyTqmYVS1rMvx7IRY0/FLXtlG&#10;0oS1bn3CoKn6nkForkNbWX0YSThx6HE9WiWGk4Pu1qK6BcVIAf0MsoA5C4tGyM8YDTCzcqw+bYmk&#10;GLWvOKguDePYDDm7iafnEWzkqWd96iG8BKgca4zccqHdYNz2km0aiOTo4+ISlFozqyEjaZcVlGQ2&#10;MJdscXcz1Ay+0709dT/p578AAAD//wMAUEsDBBQABgAIAAAAIQApU6p04AAAAAoBAAAPAAAAZHJz&#10;L2Rvd25yZXYueG1sTI9BTwIxEIXvJv6HZky8GGhdRXHdLlETLoaYCIRz2Y67G9ppaQss/95y0tub&#10;vJf3vqlmgzXsiCH2jiTcjwUwpMbpnloJ69V8NAUWkyKtjCOUcMYIs/r6qlKldif6xuMytSyXUCyV&#10;hC4lX3Iemw6timPnkbL344JVKZ+h5TqoUy63hhdCPHGresoLnfL40WGzWx6sBKu/fDffmcXn+9mH&#10;Ya83d/t+I+XtzfD2CizhkP7CcMHP6FBnpq07kI7MSHgUzzkpYVRMgF18IaYFsG1WL5MH4HXF/79Q&#10;/wIAAP//AwBQSwECLQAUAAYACAAAACEAtoM4kv4AAADhAQAAEwAAAAAAAAAAAAAAAAAAAAAAW0Nv&#10;bnRlbnRfVHlwZXNdLnhtbFBLAQItABQABgAIAAAAIQA4/SH/1gAAAJQBAAALAAAAAAAAAAAAAAAA&#10;AC8BAABfcmVscy8ucmVsc1BLAQItABQABgAIAAAAIQD6SX7B3QIAADEGAAAOAAAAAAAAAAAAAAAA&#10;AC4CAABkcnMvZTJvRG9jLnhtbFBLAQItABQABgAIAAAAIQApU6p04AAAAAoBAAAPAAAAAAAAAAAA&#10;AAAAADcFAABkcnMvZG93bnJldi54bWxQSwUGAAAAAAQABADzAAAARAYAAAAA&#10;" filled="f" fillcolor="white [3212]" stroked="f" strokecolor="black [3213]">
                <v:textbo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12 из 13</w:t>
                      </w:r>
                    </w:p>
                  </w:txbxContent>
                </v:textbox>
                <w10:wrap type="square" anchorx="margin" anchory="margin"/>
              </v:shape>
            </w:pict>
          </mc:Fallback>
        </mc:AlternateContent>
      </w:r>
    </w:p>
    <w:p w:rsidR="009942E8" w:rsidRDefault="008D7806" w:rsidP="009942E8">
      <w:pPr>
        <w:tabs>
          <w:tab w:val="left" w:pos="2880"/>
        </w:tabs>
        <w:rPr>
          <w:sz w:val="18"/>
          <w:szCs w:val="18"/>
        </w:rPr>
      </w:pPr>
      <w:r>
        <w:rPr>
          <w:noProof/>
          <w:sz w:val="18"/>
          <w:szCs w:val="18"/>
          <w:lang w:eastAsia="ru-RU"/>
        </w:rPr>
        <w:drawing>
          <wp:anchor distT="0" distB="0" distL="114300" distR="114300" simplePos="0" relativeHeight="252762112" behindDoc="1" locked="0" layoutInCell="1" allowOverlap="1" wp14:anchorId="3E239817" wp14:editId="768E82FE">
            <wp:simplePos x="0" y="0"/>
            <wp:positionH relativeFrom="margin">
              <wp:align>center</wp:align>
            </wp:positionH>
            <wp:positionV relativeFrom="margin">
              <wp:align>center</wp:align>
            </wp:positionV>
            <wp:extent cx="5643063" cy="7200000"/>
            <wp:effectExtent l="19050" t="19050" r="0" b="1270"/>
            <wp:wrapSquare wrapText="bothSides"/>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643063"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63136" behindDoc="0" locked="0" layoutInCell="1" allowOverlap="1">
                <wp:simplePos x="0" y="0"/>
                <wp:positionH relativeFrom="margin">
                  <wp:posOffset>196215</wp:posOffset>
                </wp:positionH>
                <wp:positionV relativeFrom="margin">
                  <wp:posOffset>-79375</wp:posOffset>
                </wp:positionV>
                <wp:extent cx="6143625" cy="1256030"/>
                <wp:effectExtent l="0" t="0" r="0" b="1270"/>
                <wp:wrapSquare wrapText="bothSides"/>
                <wp:docPr id="29"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13 из 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5.45pt;margin-top:-6.25pt;width:483.75pt;height:98.9pt;z-index:2527631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Ea3gIAADEGAAAOAAAAZHJzL2Uyb0RvYy54bWysVF2O0zAQfkfiDpbfs/lZN22iTdFu0yKk&#10;5UdaOICbOI1FYgfbbbIgzsIpeELiDD0SY2fb7S4SQrB5iOyx/c3MN/PNxYuhbdCOKc2lyHB4FmDE&#10;RCFLLjYZ/vB+5c0w0oaKkjZSsAzfMo1fzJ8/u+i7lEWylk3JFAIQodO+y3BtTJf6vi5q1lJ9Jjsm&#10;4LCSqqUGtmrjl4r2gN42fhQEsd9LVXZKFkxrsObjIZ47/KpihXlbVZoZ1GQYYjPur9x/bf/+/IKm&#10;G0W7mhd3YdB/iKKlXIDTI1RODUVbxX+DanmhpJaVOStk68uq4gVzOUA2YfAom5uadszlAuTo7kiT&#10;fjrY4s3unUK8zHCUYCRoCzXaf9v/3P/Yf0eRpafvdAq3bjq4Z4YrOUCZXaq6u5bFR42EXNRUbNil&#10;UrKvGS0hvNC+9E+ejjjagqz717IEN3RrpAMaKtVa7oANBOhQpttjadhgUAHGOCTncTTBqICzMJrE&#10;wbkrnk/Tw/NOafOSyRbZRYYV1N7B0921NjYcmh6uWG9CrnjTuPo34oEBLo4WcA5P7ZkNw5XzSxIk&#10;y9lyRjwSxUuPBHnuXa4WxItX4XSSn+eLRR5+tX5Dkta8LJmwbg6tFZK/K91dk49NcWwuLRteWjgb&#10;kpMIWzQK7Sg093ozVqXZtkDvaAsD+409DnZQwmg/MHeEcOScoPsPo3fHQMEjJsKIBFdR4q3i2dQj&#10;KzLxkmkw84IwuUrigCQkXz1k4poL9v9MoD7DyQR6wbHwB0rM8ISU0LTlBkZVw9sMz06ItR2/FKVr&#10;JEN5M65PGLRZ3zMIzXVoK6cPK4lRHGZYD06JITnobi3LW1CMktDPIAuYs7CopfqMUQ8zK8P605Yq&#10;hlHzSoDqkpAQO+TchkymEWzU6cn69ISKAqAybDAalwszDsZtp/imBk8jfUJeglIr7jRkJT1GBSnZ&#10;Dcwll9zdDLWD73Tvbt1P+vkvAAAA//8DAFBLAwQUAAYACAAAACEAvs2OSuAAAAAKAQAADwAAAGRy&#10;cy9kb3ducmV2LnhtbEyPQUsDMRCF74L/IYzgRdpsWyu762aLCr2ICFbpOd3EzdJkkiZpu/33jic9&#10;Du/jvW+a1egsO+mYBo8CZtMCmMbOqwF7AV+f60kJLGWJSlqPWsBFJ1i111eNrJU/44c+bXLPqART&#10;LQWYnEPNeeqMdjJNfdBI2bePTmY6Y89VlGcqd5bPi+KBOzkgLRgZ9IvR3X5zdAKceg9mvbdvr8+X&#10;EMeD2t4dhq0Qtzfj0yOwrMf8B8OvPqlDS047f0SVmBWwKCoiBUxm8yUwAqqqvAe2I7JcLoC3Df//&#10;QvsDAAD//wMAUEsBAi0AFAAGAAgAAAAhALaDOJL+AAAA4QEAABMAAAAAAAAAAAAAAAAAAAAAAFtD&#10;b250ZW50X1R5cGVzXS54bWxQSwECLQAUAAYACAAAACEAOP0h/9YAAACUAQAACwAAAAAAAAAAAAAA&#10;AAAvAQAAX3JlbHMvLnJlbHNQSwECLQAUAAYACAAAACEAXDZRGt4CAAAxBgAADgAAAAAAAAAAAAAA&#10;AAAuAgAAZHJzL2Uyb0RvYy54bWxQSwECLQAUAAYACAAAACEAvs2OSuAAAAAKAQAADwAAAAAAAAAA&#10;AAAAAAA4BQAAZHJzL2Rvd25yZXYueG1sUEsFBgAAAAAEAAQA8wAAAEUGAAAAAA==&#10;" filled="f" fillcolor="white [3212]" stroked="f" strokecolor="black [3213]">
                <v:textbox>
                  <w:txbxContent>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8D7806">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8D780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8D7806">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13 из 13</w:t>
                      </w:r>
                    </w:p>
                  </w:txbxContent>
                </v:textbox>
                <w10:wrap type="square" anchorx="margin" anchory="margin"/>
              </v:shape>
            </w:pict>
          </mc:Fallback>
        </mc:AlternateContent>
      </w:r>
    </w:p>
    <w:p w:rsidR="009942E8" w:rsidRDefault="008D7806" w:rsidP="009942E8">
      <w:pPr>
        <w:tabs>
          <w:tab w:val="left" w:pos="2880"/>
        </w:tabs>
        <w:rPr>
          <w:sz w:val="18"/>
          <w:szCs w:val="18"/>
        </w:rPr>
      </w:pPr>
      <w:r>
        <w:rPr>
          <w:noProof/>
          <w:sz w:val="18"/>
          <w:szCs w:val="18"/>
          <w:lang w:eastAsia="ru-RU"/>
        </w:rPr>
        <w:drawing>
          <wp:anchor distT="0" distB="0" distL="114300" distR="114300" simplePos="0" relativeHeight="252765184" behindDoc="1" locked="0" layoutInCell="1" allowOverlap="1" wp14:anchorId="59415A1A" wp14:editId="3B2A8BA9">
            <wp:simplePos x="0" y="0"/>
            <wp:positionH relativeFrom="margin">
              <wp:align>center</wp:align>
            </wp:positionH>
            <wp:positionV relativeFrom="margin">
              <wp:align>center</wp:align>
            </wp:positionV>
            <wp:extent cx="5424170" cy="7199630"/>
            <wp:effectExtent l="19050" t="19050" r="5080" b="1270"/>
            <wp:wrapSquare wrapText="bothSides"/>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424170" cy="719963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66208" behindDoc="0" locked="0" layoutInCell="1" allowOverlap="1">
                <wp:simplePos x="0" y="0"/>
                <wp:positionH relativeFrom="margin">
                  <wp:posOffset>4091940</wp:posOffset>
                </wp:positionH>
                <wp:positionV relativeFrom="margin">
                  <wp:posOffset>-111125</wp:posOffset>
                </wp:positionV>
                <wp:extent cx="2717165" cy="906780"/>
                <wp:effectExtent l="0" t="0" r="0" b="7620"/>
                <wp:wrapSquare wrapText="bothSides"/>
                <wp:docPr id="28"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9067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64390D" w:rsidRPr="0071094E" w:rsidRDefault="0064390D" w:rsidP="0064390D">
                            <w:pPr>
                              <w:spacing w:after="0" w:line="240" w:lineRule="auto"/>
                              <w:jc w:val="right"/>
                              <w:rPr>
                                <w:rFonts w:ascii="Times New Roman" w:hAnsi="Times New Roman"/>
                                <w:sz w:val="20"/>
                                <w:szCs w:val="20"/>
                              </w:rPr>
                            </w:pPr>
                            <w:r>
                              <w:rPr>
                                <w:rFonts w:ascii="Times New Roman" w:hAnsi="Times New Roman"/>
                                <w:sz w:val="20"/>
                                <w:szCs w:val="20"/>
                              </w:rPr>
                              <w:t>Приложение 2</w:t>
                            </w:r>
                          </w:p>
                          <w:p w:rsidR="0064390D" w:rsidRPr="0071094E" w:rsidRDefault="0064390D" w:rsidP="0064390D">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64390D" w:rsidRPr="0071094E" w:rsidRDefault="0064390D" w:rsidP="0064390D">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64390D" w:rsidRPr="0071094E" w:rsidRDefault="0064390D" w:rsidP="0064390D">
                            <w:pPr>
                              <w:spacing w:after="0" w:line="240" w:lineRule="auto"/>
                              <w:jc w:val="right"/>
                              <w:rPr>
                                <w:rFonts w:ascii="Times New Roman" w:hAnsi="Times New Roman"/>
                                <w:spacing w:val="-8"/>
                                <w:sz w:val="20"/>
                                <w:szCs w:val="20"/>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6B19CB">
                            <w:pPr>
                              <w:spacing w:after="0" w:line="240" w:lineRule="auto"/>
                              <w:rPr>
                                <w:rFonts w:ascii="Times New Roman" w:eastAsia="Times New Roman" w:hAnsi="Times New Roman"/>
                                <w:spacing w:val="-8"/>
                                <w:sz w:val="24"/>
                                <w:szCs w:val="24"/>
                                <w:lang w:eastAsia="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322.2pt;margin-top:-8.75pt;width:213.95pt;height:71.4pt;z-index:252766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pB73QIAADAGAAAOAAAAZHJzL2Uyb0RvYy54bWysVF2O0zAQfkfiDpbfs/khbZNo09Vu0yKk&#10;5UdaOICbOI1FYgfbbbIgzsIpeELiDD0SY3vb7S4SQrB5iOyx/c3MN/PN+cXYtWhHpWKC5zg8CzCi&#10;vBQV45scf3i/8hKMlCa8Iq3gNMe3VOGL+fNn50Of0Ug0oq2oRADCVTb0OW607jPfV2VDO6LORE85&#10;HNZCdkTDVm78SpIB0LvWj4Jg6g9CVr0UJVUKrIU7xHOLX9e01G/rWlGN2hxDbNr+pf2vzd+fn5Ns&#10;I0nfsPIuDPIPUXSEcXB6hCqIJmgr2W9QHSulUKLWZ6XofFHXrKQ2B8gmDB5lc9OQntpcgBzVH2lS&#10;Twdbvtm9k4hVOY6gUpx0UKP9t/3P/Y/9d/TC0DP0KoNbNz3c0+OVGKHMNlXVX4vyo0JcLBrCN/RS&#10;SjE0lFQQXmhe+idPHY4yIOvhtajADdlqYYHGWnaGO2ADATqU6fZYGjpqVIIxmoWzcDrBqISzNJjO&#10;Els7n2SH171U+iUVHTKLHEsovUUnu2ulTTQkO1wxzrhYsba15W/5AwNcdBbwDU/NmYnCVvNLGqTL&#10;ZJnEXhxNl14cFIV3uVrE3nQVzibFi2KxKMKvxm8YZw2rKsqNm0NnhfHfVe6ux11PHHtLiZZVBs6E&#10;ZBVCF61EOwK9vd64orTbDth1tjAwn2txsIMQnP3A3BHCknOC7j+M3h4DBY+YCKM4uIpSbzVNZl68&#10;iideOgsSLwjTq3QaxGlcrB4ycc04/X8m0AANMIkmrgf/QIken5ASknVMw6RqWZfj5IRY0/BLXtlG&#10;0oS1bn3CoMn6nkForkNbWXkYRTht6HE9WiGGk4Ps1qK6BcFIAf0MqoAxC4tGyM8YDTCycqw+bYmk&#10;GLWvOIguDePYzDi7iSezCDby9GR9ekJ4CVA51hi55UK7ubjtJds04MnRx8UlCLVmVkNG0S4qSMls&#10;YCzZ5O5GqJl7p3t7637Qz38BAAD//wMAUEsDBBQABgAIAAAAIQBI5IaO4gAAAAwBAAAPAAAAZHJz&#10;L2Rvd25yZXYueG1sTI/BbsIwDIbvk/YOkSftMkFKKTB1TdE2icuEJo1NnEPjNRWJU5IA5e0XTuxm&#10;y59+f3+1HKxhJ/ShcyRgMs6AITVOddQK+PlejZ6BhShJSeMIBVwwwLK+v6tkqdyZvvC0iS1LIRRK&#10;KUDH2Jech0ajlWHseqR0+3XeyphW33Ll5TmFW8PzLJtzKztKH7Ts8V1js98crQCrPnu92pv1x9ul&#10;98NBbZ8O3VaIx4fh9QVYxCHeYLjqJ3Wok9POHUkFZgTMi6JIqIDRZDEDdiWyRT4FtktTPpsCryv+&#10;v0T9BwAA//8DAFBLAQItABQABgAIAAAAIQC2gziS/gAAAOEBAAATAAAAAAAAAAAAAAAAAAAAAABb&#10;Q29udGVudF9UeXBlc10ueG1sUEsBAi0AFAAGAAgAAAAhADj9If/WAAAAlAEAAAsAAAAAAAAAAAAA&#10;AAAALwEAAF9yZWxzLy5yZWxzUEsBAi0AFAAGAAgAAAAhAEEOkHvdAgAAMAYAAA4AAAAAAAAAAAAA&#10;AAAALgIAAGRycy9lMm9Eb2MueG1sUEsBAi0AFAAGAAgAAAAhAEjkho7iAAAADAEAAA8AAAAAAAAA&#10;AAAAAAAANwUAAGRycy9kb3ducmV2LnhtbFBLBQYAAAAABAAEAPMAAABGBgAAAAA=&#10;" filled="f" fillcolor="white [3212]" stroked="f" strokecolor="black [3213]">
                <v:textbox>
                  <w:txbxContent>
                    <w:p w:rsidR="0064390D" w:rsidRPr="0071094E" w:rsidRDefault="0064390D" w:rsidP="0064390D">
                      <w:pPr>
                        <w:spacing w:after="0" w:line="240" w:lineRule="auto"/>
                        <w:jc w:val="right"/>
                        <w:rPr>
                          <w:rFonts w:ascii="Times New Roman" w:hAnsi="Times New Roman"/>
                          <w:sz w:val="20"/>
                          <w:szCs w:val="20"/>
                        </w:rPr>
                      </w:pPr>
                      <w:r>
                        <w:rPr>
                          <w:rFonts w:ascii="Times New Roman" w:hAnsi="Times New Roman"/>
                          <w:sz w:val="20"/>
                          <w:szCs w:val="20"/>
                        </w:rPr>
                        <w:t>Приложение 2</w:t>
                      </w:r>
                      <w:bookmarkStart w:id="1" w:name="_GoBack"/>
                      <w:bookmarkEnd w:id="1"/>
                    </w:p>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к приказу департамента строительства</w:t>
                      </w:r>
                    </w:p>
                    <w:p w:rsidR="0064390D" w:rsidRPr="0071094E" w:rsidRDefault="0064390D" w:rsidP="0064390D">
                      <w:pPr>
                        <w:spacing w:after="0" w:line="240" w:lineRule="auto"/>
                        <w:jc w:val="right"/>
                        <w:rPr>
                          <w:rFonts w:ascii="Times New Roman" w:hAnsi="Times New Roman"/>
                          <w:sz w:val="20"/>
                          <w:szCs w:val="20"/>
                        </w:rPr>
                      </w:pPr>
                      <w:r w:rsidRPr="0071094E">
                        <w:rPr>
                          <w:rFonts w:ascii="Times New Roman" w:hAnsi="Times New Roman"/>
                          <w:sz w:val="20"/>
                          <w:szCs w:val="20"/>
                        </w:rPr>
                        <w:t xml:space="preserve">архитектуры и ЖКХ </w:t>
                      </w:r>
                    </w:p>
                    <w:p w:rsidR="0064390D" w:rsidRPr="0071094E" w:rsidRDefault="0064390D" w:rsidP="0064390D">
                      <w:pPr>
                        <w:spacing w:after="0" w:line="240" w:lineRule="auto"/>
                        <w:jc w:val="right"/>
                        <w:rPr>
                          <w:rFonts w:ascii="Times New Roman" w:hAnsi="Times New Roman"/>
                          <w:spacing w:val="-8"/>
                          <w:sz w:val="20"/>
                          <w:szCs w:val="20"/>
                        </w:rPr>
                      </w:pPr>
                      <w:r>
                        <w:rPr>
                          <w:rFonts w:ascii="Times New Roman" w:hAnsi="Times New Roman"/>
                          <w:sz w:val="20"/>
                          <w:szCs w:val="20"/>
                        </w:rPr>
                        <w:t>от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6B19CB">
                      <w:pPr>
                        <w:spacing w:after="0" w:line="240" w:lineRule="auto"/>
                        <w:rPr>
                          <w:rFonts w:ascii="Times New Roman" w:eastAsia="Times New Roman" w:hAnsi="Times New Roman"/>
                          <w:spacing w:val="-8"/>
                          <w:sz w:val="24"/>
                          <w:szCs w:val="24"/>
                          <w:lang w:eastAsia="ru-RU"/>
                        </w:rPr>
                      </w:pPr>
                    </w:p>
                  </w:txbxContent>
                </v:textbox>
                <w10:wrap type="square" anchorx="margin" anchory="margin"/>
              </v:shape>
            </w:pict>
          </mc:Fallback>
        </mc:AlternateContent>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BF0611" w:rsidRPr="00BF0611" w:rsidRDefault="00BF0611" w:rsidP="00BF0611">
      <w:pPr>
        <w:shd w:val="clear" w:color="auto" w:fill="FFFFFF" w:themeFill="background1"/>
        <w:spacing w:after="0"/>
        <w:jc w:val="center"/>
        <w:rPr>
          <w:rFonts w:ascii="Times New Roman" w:hAnsi="Times New Roman"/>
          <w:b/>
          <w:spacing w:val="-8"/>
          <w:sz w:val="24"/>
          <w:szCs w:val="24"/>
        </w:rPr>
      </w:pPr>
      <w:r>
        <w:rPr>
          <w:rFonts w:ascii="Times New Roman" w:hAnsi="Times New Roman"/>
          <w:b/>
          <w:spacing w:val="-8"/>
          <w:sz w:val="24"/>
          <w:szCs w:val="24"/>
        </w:rPr>
        <w:t>Положение о размещении линейных объектов</w:t>
      </w:r>
    </w:p>
    <w:p w:rsidR="00BF0611" w:rsidRDefault="00BF0611" w:rsidP="00BF0611">
      <w:pPr>
        <w:shd w:val="clear" w:color="auto" w:fill="FFFFFF" w:themeFill="background1"/>
        <w:spacing w:after="0"/>
        <w:jc w:val="center"/>
        <w:rPr>
          <w:rFonts w:ascii="Times New Roman" w:hAnsi="Times New Roman"/>
          <w:b/>
          <w:spacing w:val="-8"/>
          <w:sz w:val="24"/>
          <w:szCs w:val="24"/>
        </w:rPr>
      </w:pPr>
      <w:r w:rsidRPr="00BF0611">
        <w:rPr>
          <w:rFonts w:ascii="Times New Roman" w:hAnsi="Times New Roman"/>
          <w:b/>
          <w:spacing w:val="-8"/>
          <w:sz w:val="24"/>
          <w:szCs w:val="24"/>
        </w:rPr>
        <w:t>«Обустройство восточной части Верхне-Шапшинского месторождения. 3 очередь»</w:t>
      </w:r>
    </w:p>
    <w:p w:rsidR="00BF0611" w:rsidRDefault="00BF0611" w:rsidP="00BF0611">
      <w:pPr>
        <w:pStyle w:val="ac"/>
        <w:shd w:val="clear" w:color="auto" w:fill="FFFFFF" w:themeFill="background1"/>
        <w:ind w:firstLine="0"/>
        <w:jc w:val="center"/>
        <w:rPr>
          <w:rFonts w:ascii="Times New Roman" w:eastAsia="Calibri" w:hAnsi="Times New Roman"/>
          <w:b/>
          <w:i w:val="0"/>
          <w:spacing w:val="-8"/>
          <w:sz w:val="24"/>
          <w:szCs w:val="24"/>
          <w:lang w:eastAsia="en-US"/>
        </w:rPr>
      </w:pPr>
    </w:p>
    <w:p w:rsidR="00BF0611" w:rsidRDefault="00BF0611" w:rsidP="00BF0611">
      <w:pPr>
        <w:pStyle w:val="ac"/>
        <w:shd w:val="clear" w:color="auto" w:fill="FFFFFF" w:themeFill="background1"/>
        <w:ind w:firstLine="0"/>
        <w:jc w:val="center"/>
        <w:rPr>
          <w:rFonts w:ascii="Times New Roman" w:eastAsia="Calibri" w:hAnsi="Times New Roman"/>
          <w:b/>
          <w:i w:val="0"/>
          <w:spacing w:val="-8"/>
          <w:sz w:val="24"/>
          <w:szCs w:val="24"/>
          <w:lang w:eastAsia="en-US"/>
        </w:rPr>
      </w:pPr>
    </w:p>
    <w:p w:rsidR="00BF0611" w:rsidRPr="00BF0611" w:rsidRDefault="00BF0611" w:rsidP="00BF0611">
      <w:pPr>
        <w:pStyle w:val="ac"/>
        <w:shd w:val="clear" w:color="auto" w:fill="FFFFFF" w:themeFill="background1"/>
        <w:ind w:firstLine="0"/>
        <w:jc w:val="center"/>
        <w:rPr>
          <w:rFonts w:ascii="Times New Roman" w:hAnsi="Times New Roman"/>
          <w:b/>
          <w:spacing w:val="-8"/>
          <w:sz w:val="24"/>
          <w:szCs w:val="24"/>
        </w:rPr>
      </w:pPr>
      <w:r w:rsidRPr="00BF0611">
        <w:rPr>
          <w:rFonts w:ascii="Times New Roman" w:eastAsia="Calibri" w:hAnsi="Times New Roman"/>
          <w:b/>
          <w:i w:val="0"/>
          <w:spacing w:val="-8"/>
          <w:sz w:val="24"/>
          <w:szCs w:val="24"/>
          <w:lang w:eastAsia="en-US"/>
        </w:rPr>
        <w:t>Проект планировки территории</w:t>
      </w:r>
    </w:p>
    <w:p w:rsidR="009942E8" w:rsidRDefault="00BF0611" w:rsidP="00BF0611">
      <w:pPr>
        <w:pStyle w:val="ac"/>
        <w:shd w:val="clear" w:color="auto" w:fill="FFFFFF" w:themeFill="background1"/>
        <w:ind w:firstLine="0"/>
        <w:jc w:val="both"/>
        <w:rPr>
          <w:rFonts w:ascii="Times New Roman" w:eastAsia="Calibri" w:hAnsi="Times New Roman"/>
          <w:b/>
          <w:i w:val="0"/>
          <w:spacing w:val="-8"/>
          <w:sz w:val="24"/>
          <w:szCs w:val="24"/>
          <w:lang w:eastAsia="en-US"/>
        </w:rPr>
      </w:pPr>
      <w:r w:rsidRPr="00BF0611">
        <w:rPr>
          <w:rFonts w:ascii="Times New Roman" w:eastAsia="Calibri" w:hAnsi="Times New Roman"/>
          <w:b/>
          <w:i w:val="0"/>
          <w:spacing w:val="-8"/>
          <w:sz w:val="24"/>
          <w:szCs w:val="24"/>
          <w:lang w:eastAsia="en-US"/>
        </w:rPr>
        <w:t xml:space="preserve">2.1 Наименование, основные    характеристики  </w:t>
      </w:r>
      <w:proofErr w:type="gramStart"/>
      <w:r w:rsidRPr="00BF0611">
        <w:rPr>
          <w:rFonts w:ascii="Times New Roman" w:eastAsia="Calibri" w:hAnsi="Times New Roman"/>
          <w:b/>
          <w:i w:val="0"/>
          <w:spacing w:val="-8"/>
          <w:sz w:val="24"/>
          <w:szCs w:val="24"/>
          <w:lang w:eastAsia="en-US"/>
        </w:rPr>
        <w:t xml:space="preserve">   (</w:t>
      </w:r>
      <w:proofErr w:type="gramEnd"/>
      <w:r w:rsidRPr="00BF0611">
        <w:rPr>
          <w:rFonts w:ascii="Times New Roman" w:eastAsia="Calibri" w:hAnsi="Times New Roman"/>
          <w:b/>
          <w:i w:val="0"/>
          <w:spacing w:val="-8"/>
          <w:sz w:val="24"/>
          <w:szCs w:val="24"/>
          <w:lang w:eastAsia="en-US"/>
        </w:rPr>
        <w:t>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 же линейных объектов, подлежащих реконструкции в связи с изменением их местоположения</w:t>
      </w:r>
    </w:p>
    <w:p w:rsidR="00BF0611" w:rsidRPr="00BF0611" w:rsidRDefault="00BF0611" w:rsidP="00BF0611">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BF0611" w:rsidRDefault="00BF0611" w:rsidP="005C1458">
      <w:pPr>
        <w:pStyle w:val="V"/>
        <w:spacing w:after="0"/>
        <w:ind w:firstLine="851"/>
      </w:pPr>
      <w:r>
        <w:t>Согласно техническому заданию на проектирования функциональное предназначения объекта «</w:t>
      </w:r>
      <w:r w:rsidRPr="00BF0611">
        <w:t>Обустройство восточной части Верхне-Шапшинского месторождения. 3 очередь»</w:t>
      </w:r>
      <w:r w:rsidRPr="006F7BEC">
        <w:t xml:space="preserve"> </w:t>
      </w:r>
      <w:r>
        <w:t xml:space="preserve">- добыча </w:t>
      </w:r>
      <w:proofErr w:type="spellStart"/>
      <w:r>
        <w:t>нефтегазожидкостной</w:t>
      </w:r>
      <w:proofErr w:type="spellEnd"/>
      <w:r>
        <w:t xml:space="preserve"> смеси, ее замер, поддержание пластового давления и трубопроводный транспорт на головные сооружения подготовки нефти.</w:t>
      </w:r>
    </w:p>
    <w:p w:rsidR="00BF0611" w:rsidRDefault="00BF0611" w:rsidP="005C1458">
      <w:pPr>
        <w:pStyle w:val="V"/>
        <w:spacing w:after="0"/>
        <w:ind w:firstLine="851"/>
      </w:pPr>
      <w:r>
        <w:t xml:space="preserve">Кустовая площадка № 28 Верхне-Шапшинского месторождения </w:t>
      </w:r>
      <w:proofErr w:type="spellStart"/>
      <w:r>
        <w:t>предназначенаы</w:t>
      </w:r>
      <w:proofErr w:type="spellEnd"/>
      <w:r>
        <w:t xml:space="preserve"> для размещения на ней устьев скважин, технологического оборудования и эксплуатационных сооружений, инженерных коммуникаций, оборудования для подземного ремонта скважин, бытовых и служебных помещений.</w:t>
      </w:r>
    </w:p>
    <w:p w:rsidR="00BF0611" w:rsidRDefault="00BF0611" w:rsidP="005C1458">
      <w:pPr>
        <w:pStyle w:val="V"/>
        <w:spacing w:after="0"/>
        <w:ind w:firstLine="851"/>
      </w:pPr>
      <w:r>
        <w:t>На кустовой площадке № 28 предусмотрены следующие сооружения:</w:t>
      </w:r>
    </w:p>
    <w:p w:rsidR="00BF0611" w:rsidRDefault="00BF0611" w:rsidP="005C1458">
      <w:pPr>
        <w:pStyle w:val="V"/>
        <w:spacing w:after="0"/>
        <w:ind w:firstLine="851"/>
      </w:pPr>
      <w:r>
        <w:t>­</w:t>
      </w:r>
      <w:r>
        <w:tab/>
        <w:t>устье добывающей скважины;</w:t>
      </w:r>
    </w:p>
    <w:p w:rsidR="00BF0611" w:rsidRDefault="00BF0611" w:rsidP="005C1458">
      <w:pPr>
        <w:pStyle w:val="V"/>
        <w:spacing w:after="0"/>
        <w:ind w:firstLine="851"/>
      </w:pPr>
      <w:r>
        <w:t>­</w:t>
      </w:r>
      <w:r>
        <w:tab/>
        <w:t>устье нагнетательной скважины;</w:t>
      </w:r>
    </w:p>
    <w:p w:rsidR="00BF0611" w:rsidRDefault="00BF0611" w:rsidP="005C1458">
      <w:pPr>
        <w:pStyle w:val="V"/>
        <w:spacing w:after="0"/>
        <w:ind w:firstLine="851"/>
      </w:pPr>
      <w:r>
        <w:t>­</w:t>
      </w:r>
      <w:r>
        <w:tab/>
        <w:t>устье водозаборной скважины;</w:t>
      </w:r>
    </w:p>
    <w:p w:rsidR="00BF0611" w:rsidRDefault="00BF0611" w:rsidP="005C1458">
      <w:pPr>
        <w:pStyle w:val="V"/>
        <w:spacing w:after="0"/>
        <w:ind w:firstLine="851"/>
      </w:pPr>
      <w:r>
        <w:t>­</w:t>
      </w:r>
      <w:r>
        <w:tab/>
        <w:t>установка замерная;</w:t>
      </w:r>
    </w:p>
    <w:p w:rsidR="00BF0611" w:rsidRDefault="00BF0611" w:rsidP="005C1458">
      <w:pPr>
        <w:pStyle w:val="V"/>
        <w:spacing w:after="0"/>
        <w:ind w:firstLine="851"/>
      </w:pPr>
      <w:r>
        <w:t>­</w:t>
      </w:r>
      <w:r>
        <w:tab/>
        <w:t>блок аппаратурный;</w:t>
      </w:r>
    </w:p>
    <w:p w:rsidR="00BF0611" w:rsidRDefault="00BF0611" w:rsidP="005C1458">
      <w:pPr>
        <w:pStyle w:val="V"/>
        <w:spacing w:after="0"/>
        <w:ind w:firstLine="851"/>
      </w:pPr>
      <w:r>
        <w:t>­</w:t>
      </w:r>
      <w:r>
        <w:tab/>
        <w:t>блок гребенки;</w:t>
      </w:r>
    </w:p>
    <w:p w:rsidR="00BF0611" w:rsidRDefault="00BF0611" w:rsidP="005C1458">
      <w:pPr>
        <w:pStyle w:val="V"/>
        <w:spacing w:after="0"/>
        <w:ind w:firstLine="851"/>
      </w:pPr>
      <w:r>
        <w:t>­</w:t>
      </w:r>
      <w:r>
        <w:tab/>
        <w:t>емкость дренажная, V=8 м³;</w:t>
      </w:r>
    </w:p>
    <w:p w:rsidR="00BF0611" w:rsidRDefault="00BF0611" w:rsidP="005C1458">
      <w:pPr>
        <w:pStyle w:val="V"/>
        <w:spacing w:after="0"/>
        <w:ind w:firstLine="851"/>
      </w:pPr>
      <w:r>
        <w:t>­</w:t>
      </w:r>
      <w:r>
        <w:tab/>
        <w:t>установка дозирования реагентов (БДР);</w:t>
      </w:r>
    </w:p>
    <w:p w:rsidR="00BF0611" w:rsidRDefault="00BF0611" w:rsidP="005C1458">
      <w:pPr>
        <w:pStyle w:val="V"/>
        <w:spacing w:after="0"/>
        <w:ind w:firstLine="851"/>
      </w:pPr>
      <w:r>
        <w:t>­</w:t>
      </w:r>
      <w:r>
        <w:tab/>
        <w:t>скважинная установка дозирования реагента (СУДР);</w:t>
      </w:r>
    </w:p>
    <w:p w:rsidR="00BF0611" w:rsidRDefault="00BF0611" w:rsidP="005C1458">
      <w:pPr>
        <w:pStyle w:val="V"/>
        <w:spacing w:after="0"/>
        <w:ind w:firstLine="851"/>
      </w:pPr>
      <w:r>
        <w:t>­</w:t>
      </w:r>
      <w:r>
        <w:tab/>
        <w:t>КТП;</w:t>
      </w:r>
    </w:p>
    <w:p w:rsidR="00BF0611" w:rsidRDefault="00BF0611" w:rsidP="005C1458">
      <w:pPr>
        <w:pStyle w:val="V"/>
        <w:spacing w:after="0"/>
        <w:ind w:firstLine="851"/>
      </w:pPr>
      <w:r>
        <w:t>­</w:t>
      </w:r>
      <w:r>
        <w:tab/>
        <w:t xml:space="preserve">площадка </w:t>
      </w:r>
      <w:proofErr w:type="gramStart"/>
      <w:r>
        <w:t>электрооборудования;;</w:t>
      </w:r>
      <w:proofErr w:type="gramEnd"/>
    </w:p>
    <w:p w:rsidR="00BF0611" w:rsidRDefault="00BF0611" w:rsidP="005C1458">
      <w:pPr>
        <w:pStyle w:val="V"/>
        <w:spacing w:after="0"/>
        <w:ind w:firstLine="851"/>
      </w:pPr>
      <w:r>
        <w:t>­</w:t>
      </w:r>
      <w:r>
        <w:tab/>
        <w:t>прожекторная мачта;</w:t>
      </w:r>
    </w:p>
    <w:p w:rsidR="00BF0611" w:rsidRDefault="00BF0611" w:rsidP="005C1458">
      <w:pPr>
        <w:pStyle w:val="V"/>
        <w:spacing w:after="0"/>
        <w:ind w:firstLine="851"/>
      </w:pPr>
      <w:r>
        <w:t>­</w:t>
      </w:r>
      <w:r>
        <w:tab/>
        <w:t>щит пожарный ЩП-Е;</w:t>
      </w:r>
    </w:p>
    <w:p w:rsidR="00BF0611" w:rsidRDefault="00BF0611" w:rsidP="005C1458">
      <w:pPr>
        <w:pStyle w:val="V"/>
        <w:spacing w:after="0"/>
        <w:ind w:firstLine="851"/>
      </w:pPr>
      <w:r>
        <w:t>­</w:t>
      </w:r>
      <w:r>
        <w:tab/>
        <w:t>щит пожарный ЩП-В;</w:t>
      </w:r>
    </w:p>
    <w:p w:rsidR="00BF0611" w:rsidRDefault="00BF0611" w:rsidP="005C1458">
      <w:pPr>
        <w:pStyle w:val="V"/>
        <w:spacing w:after="0"/>
        <w:ind w:firstLine="851"/>
      </w:pPr>
      <w:r>
        <w:t>­</w:t>
      </w:r>
      <w:r>
        <w:tab/>
        <w:t>молниеотвод.</w:t>
      </w:r>
    </w:p>
    <w:p w:rsidR="00BF0611" w:rsidRPr="00BF0611" w:rsidRDefault="00BF0611" w:rsidP="005C1458">
      <w:pPr>
        <w:spacing w:after="0" w:line="240" w:lineRule="auto"/>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В соответствии с заданием на проектирование, в составе настоящей проектной документации, предусмотрено строительство нефтепровода от кустовой площадки.</w:t>
      </w:r>
    </w:p>
    <w:p w:rsidR="00BF0611" w:rsidRDefault="00BF0611" w:rsidP="005C1458">
      <w:pPr>
        <w:pStyle w:val="V"/>
        <w:spacing w:after="0"/>
        <w:ind w:firstLine="851"/>
      </w:pPr>
      <w:r w:rsidRPr="00BF0611">
        <w:t>Основные показатели проектируем</w:t>
      </w:r>
      <w:r w:rsidRPr="00A03E93">
        <w:t>ого</w:t>
      </w:r>
      <w:r w:rsidRPr="00BF0611">
        <w:t xml:space="preserve"> трубопровод</w:t>
      </w:r>
      <w:r w:rsidRPr="00A03E93">
        <w:t>а</w:t>
      </w:r>
      <w:r w:rsidRPr="00BF0611">
        <w:t xml:space="preserve"> приняты на основании исходных данных, представленных Заказчиком, характеристики привед</w:t>
      </w:r>
      <w:r>
        <w:t xml:space="preserve">ены в таблице </w:t>
      </w:r>
      <w:r w:rsidRPr="00A03E93">
        <w:t>1</w:t>
      </w:r>
      <w:r w:rsidRPr="00BF0611">
        <w:t>.</w:t>
      </w:r>
    </w:p>
    <w:p w:rsidR="00BF0611" w:rsidRPr="00BF0611" w:rsidRDefault="00BF0611" w:rsidP="005C1458">
      <w:pPr>
        <w:pStyle w:val="aff3"/>
        <w:spacing w:line="240" w:lineRule="auto"/>
        <w:rPr>
          <w:rFonts w:ascii="Times New Roman" w:eastAsia="Times New Roman" w:hAnsi="Times New Roman"/>
          <w:kern w:val="0"/>
          <w:lang w:val="ru-RU" w:eastAsia="ru-RU"/>
        </w:rPr>
      </w:pPr>
      <w:r w:rsidRPr="00BF0611">
        <w:rPr>
          <w:rFonts w:ascii="Times New Roman" w:eastAsia="Times New Roman" w:hAnsi="Times New Roman"/>
          <w:kern w:val="0"/>
          <w:lang w:val="ru-RU" w:eastAsia="ru-RU"/>
        </w:rPr>
        <w:t>Таблица 1 - Характеристика проектируемых трубопроводов</w:t>
      </w:r>
    </w:p>
    <w:tbl>
      <w:tblPr>
        <w:tblW w:w="479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1547"/>
        <w:gridCol w:w="2244"/>
        <w:gridCol w:w="1394"/>
      </w:tblGrid>
      <w:tr w:rsidR="00BF0611" w:rsidRPr="00BF0611" w:rsidTr="00F71224">
        <w:trPr>
          <w:trHeight w:val="1003"/>
        </w:trPr>
        <w:tc>
          <w:tcPr>
            <w:tcW w:w="4961" w:type="dxa"/>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Наименование</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Диаметр, мм</w:t>
            </w:r>
          </w:p>
        </w:tc>
        <w:tc>
          <w:tcPr>
            <w:tcW w:w="2277" w:type="dxa"/>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Объем жидкости,</w:t>
            </w:r>
          </w:p>
          <w:p w:rsidR="00BF0611" w:rsidRPr="00BF0611" w:rsidRDefault="00BF0611" w:rsidP="00455448">
            <w:pPr>
              <w:spacing w:after="0" w:line="240" w:lineRule="auto"/>
              <w:jc w:val="center"/>
              <w:rPr>
                <w:rFonts w:ascii="Times New Roman" w:eastAsia="Times New Roman" w:hAnsi="Times New Roman"/>
                <w:sz w:val="24"/>
                <w:szCs w:val="24"/>
                <w:lang w:eastAsia="ru-RU"/>
              </w:rPr>
            </w:pPr>
            <w:proofErr w:type="gramStart"/>
            <w:r w:rsidRPr="00BF0611">
              <w:rPr>
                <w:rFonts w:ascii="Times New Roman" w:eastAsia="Times New Roman" w:hAnsi="Times New Roman"/>
                <w:sz w:val="24"/>
                <w:szCs w:val="24"/>
                <w:lang w:eastAsia="ru-RU"/>
              </w:rPr>
              <w:t>м</w:t>
            </w:r>
            <w:proofErr w:type="gramEnd"/>
            <w:r w:rsidRPr="00BF0611">
              <w:rPr>
                <w:rFonts w:ascii="Times New Roman" w:eastAsia="Times New Roman" w:hAnsi="Times New Roman"/>
                <w:sz w:val="24"/>
                <w:szCs w:val="24"/>
                <w:lang w:eastAsia="ru-RU"/>
              </w:rPr>
              <w:t>3/</w:t>
            </w:r>
            <w:proofErr w:type="spellStart"/>
            <w:r w:rsidRPr="00BF0611">
              <w:rPr>
                <w:rFonts w:ascii="Times New Roman" w:eastAsia="Times New Roman" w:hAnsi="Times New Roman"/>
                <w:sz w:val="24"/>
                <w:szCs w:val="24"/>
                <w:lang w:eastAsia="ru-RU"/>
              </w:rPr>
              <w:t>сут</w:t>
            </w:r>
            <w:proofErr w:type="spellEnd"/>
            <w:r w:rsidRPr="00BF0611">
              <w:rPr>
                <w:rFonts w:ascii="Times New Roman" w:eastAsia="Times New Roman" w:hAnsi="Times New Roman"/>
                <w:sz w:val="24"/>
                <w:szCs w:val="24"/>
                <w:lang w:eastAsia="ru-RU"/>
              </w:rPr>
              <w:t>.</w:t>
            </w:r>
          </w:p>
        </w:tc>
        <w:tc>
          <w:tcPr>
            <w:tcW w:w="1407" w:type="dxa"/>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Длина, м</w:t>
            </w:r>
          </w:p>
        </w:tc>
      </w:tr>
      <w:tr w:rsidR="00BF0611" w:rsidRPr="00BF0611" w:rsidTr="00F71224">
        <w:trPr>
          <w:trHeight w:val="845"/>
        </w:trPr>
        <w:tc>
          <w:tcPr>
            <w:tcW w:w="4961" w:type="dxa"/>
            <w:tcBorders>
              <w:top w:val="single" w:sz="4" w:space="0" w:color="auto"/>
              <w:left w:val="single" w:sz="4" w:space="0" w:color="auto"/>
              <w:bottom w:val="single" w:sz="4" w:space="0" w:color="auto"/>
              <w:right w:val="single" w:sz="4" w:space="0" w:color="auto"/>
            </w:tcBorders>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Нефтесборный трубопровод с куста скважин №28</w:t>
            </w:r>
          </w:p>
        </w:tc>
        <w:tc>
          <w:tcPr>
            <w:tcW w:w="1560" w:type="dxa"/>
            <w:tcBorders>
              <w:top w:val="single" w:sz="4" w:space="0" w:color="auto"/>
              <w:left w:val="single" w:sz="4" w:space="0" w:color="auto"/>
              <w:right w:val="single" w:sz="4" w:space="0" w:color="auto"/>
            </w:tcBorders>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159х8</w:t>
            </w:r>
          </w:p>
        </w:tc>
        <w:tc>
          <w:tcPr>
            <w:tcW w:w="2277" w:type="dxa"/>
            <w:tcBorders>
              <w:top w:val="single" w:sz="4" w:space="0" w:color="auto"/>
              <w:left w:val="single" w:sz="4" w:space="0" w:color="auto"/>
              <w:right w:val="single" w:sz="4" w:space="0" w:color="auto"/>
            </w:tcBorders>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938.4</w:t>
            </w:r>
          </w:p>
        </w:tc>
        <w:tc>
          <w:tcPr>
            <w:tcW w:w="1407" w:type="dxa"/>
            <w:tcBorders>
              <w:top w:val="single" w:sz="4" w:space="0" w:color="auto"/>
              <w:left w:val="single" w:sz="4" w:space="0" w:color="auto"/>
              <w:right w:val="single" w:sz="4" w:space="0" w:color="auto"/>
            </w:tcBorders>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2001.60</w:t>
            </w:r>
          </w:p>
        </w:tc>
      </w:tr>
    </w:tbl>
    <w:p w:rsidR="00BF0611" w:rsidRPr="00BF0611" w:rsidRDefault="00BF0611" w:rsidP="005C1458">
      <w:pPr>
        <w:tabs>
          <w:tab w:val="left" w:pos="284"/>
        </w:tabs>
        <w:spacing w:after="0" w:line="240" w:lineRule="auto"/>
        <w:ind w:firstLine="708"/>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На проектируемом нефтепроводе предусмотрено размещение следующих площадок: узлов запорной арматуры (УЗА), характеристика которых представлена в таблице 2.</w:t>
      </w:r>
    </w:p>
    <w:p w:rsidR="00BF0611" w:rsidRDefault="00BF0611" w:rsidP="005C1458">
      <w:pPr>
        <w:pStyle w:val="aff3"/>
        <w:spacing w:line="240" w:lineRule="auto"/>
        <w:rPr>
          <w:rFonts w:ascii="Times New Roman" w:eastAsia="Times New Roman" w:hAnsi="Times New Roman"/>
          <w:kern w:val="0"/>
          <w:lang w:val="ru-RU" w:eastAsia="ru-RU"/>
        </w:rPr>
      </w:pPr>
      <w:r w:rsidRPr="00BF0611">
        <w:rPr>
          <w:rFonts w:ascii="Times New Roman" w:eastAsia="Times New Roman" w:hAnsi="Times New Roman"/>
          <w:kern w:val="0"/>
          <w:lang w:val="ru-RU" w:eastAsia="ru-RU"/>
        </w:rPr>
        <w:t>Таблица 2 – Перечень узлов запорной арматуры, установленных по трассе трубопровода</w:t>
      </w:r>
    </w:p>
    <w:p w:rsidR="005C1458" w:rsidRPr="00BF0611" w:rsidRDefault="005C1458" w:rsidP="005C1458">
      <w:pPr>
        <w:pStyle w:val="aff3"/>
        <w:spacing w:line="240" w:lineRule="auto"/>
        <w:rPr>
          <w:rFonts w:ascii="Times New Roman" w:eastAsia="Times New Roman" w:hAnsi="Times New Roman"/>
          <w:kern w:val="0"/>
          <w:lang w:val="ru-RU" w:eastAsia="ru-RU"/>
        </w:rPr>
      </w:pPr>
    </w:p>
    <w:tbl>
      <w:tblPr>
        <w:tblW w:w="479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7"/>
        <w:gridCol w:w="5740"/>
        <w:gridCol w:w="3605"/>
      </w:tblGrid>
      <w:tr w:rsidR="00BF0611" w:rsidRPr="00BF0611" w:rsidTr="00F71224">
        <w:trPr>
          <w:trHeight w:val="850"/>
        </w:trPr>
        <w:tc>
          <w:tcPr>
            <w:tcW w:w="347" w:type="pct"/>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п/п</w:t>
            </w:r>
          </w:p>
        </w:tc>
        <w:tc>
          <w:tcPr>
            <w:tcW w:w="2858" w:type="pct"/>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Наименование трубопровода</w:t>
            </w:r>
          </w:p>
        </w:tc>
        <w:tc>
          <w:tcPr>
            <w:tcW w:w="1795" w:type="pct"/>
            <w:vAlign w:val="center"/>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пикета/узел</w:t>
            </w:r>
          </w:p>
        </w:tc>
      </w:tr>
      <w:tr w:rsidR="00BF0611" w:rsidRPr="00BF0611" w:rsidTr="00F71224">
        <w:trPr>
          <w:trHeight w:val="20"/>
        </w:trPr>
        <w:tc>
          <w:tcPr>
            <w:tcW w:w="347" w:type="pct"/>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11</w:t>
            </w:r>
          </w:p>
        </w:tc>
        <w:tc>
          <w:tcPr>
            <w:tcW w:w="2858" w:type="pct"/>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Нефтесборный трубопровод с куста скважин №28</w:t>
            </w:r>
          </w:p>
        </w:tc>
        <w:tc>
          <w:tcPr>
            <w:tcW w:w="1795" w:type="pct"/>
            <w:shd w:val="clear" w:color="auto" w:fill="auto"/>
          </w:tcPr>
          <w:p w:rsidR="00BF0611" w:rsidRPr="00BF0611" w:rsidRDefault="00BF0611" w:rsidP="00455448">
            <w:pPr>
              <w:spacing w:after="0" w:line="240" w:lineRule="auto"/>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Узел 1. ПК20+01.60</w:t>
            </w:r>
          </w:p>
        </w:tc>
      </w:tr>
    </w:tbl>
    <w:p w:rsidR="00BF0611" w:rsidRPr="00EA5409" w:rsidRDefault="00BF0611" w:rsidP="00F66328">
      <w:pPr>
        <w:pStyle w:val="V"/>
        <w:spacing w:after="0"/>
        <w:ind w:firstLine="0"/>
      </w:pPr>
    </w:p>
    <w:p w:rsidR="00BF0611" w:rsidRDefault="00BF0611" w:rsidP="00F66328">
      <w:pPr>
        <w:pStyle w:val="V"/>
        <w:spacing w:after="0"/>
        <w:ind w:firstLine="851"/>
      </w:pPr>
      <w:r>
        <w:t>Основные характеристики объектов приведены в таблице №3.</w:t>
      </w:r>
    </w:p>
    <w:p w:rsidR="00BF0611" w:rsidRDefault="00BF0611" w:rsidP="00BF0611">
      <w:pPr>
        <w:pStyle w:val="V"/>
        <w:spacing w:after="0"/>
        <w:ind w:firstLine="851"/>
        <w:jc w:val="center"/>
      </w:pPr>
      <w:r>
        <w:t xml:space="preserve">                                                                                                                                     Таблица №3</w:t>
      </w:r>
    </w:p>
    <w:tbl>
      <w:tblPr>
        <w:tblW w:w="479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3"/>
        <w:gridCol w:w="2649"/>
      </w:tblGrid>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Наименование показателя</w:t>
            </w:r>
          </w:p>
        </w:tc>
        <w:tc>
          <w:tcPr>
            <w:tcW w:w="1319"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Значение показателя</w:t>
            </w:r>
          </w:p>
        </w:tc>
      </w:tr>
      <w:tr w:rsidR="00BF0611" w:rsidRPr="00BF0611" w:rsidTr="00F71224">
        <w:trPr>
          <w:trHeight w:val="397"/>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Кустовая площадка №28</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xml:space="preserve">Дебит жидкости, тыс. т/год </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274</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Дебит нефти, тыс. т/год</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118</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Закачка воды, тыс. м3/год</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570</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Количество скважин на кустовой площадке, шт.</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24</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proofErr w:type="gramStart"/>
            <w:r w:rsidRPr="00BF0611">
              <w:rPr>
                <w:rFonts w:ascii="Times New Roman" w:eastAsia="Times New Roman" w:hAnsi="Times New Roman"/>
                <w:sz w:val="24"/>
                <w:szCs w:val="24"/>
                <w:lang w:eastAsia="ru-RU"/>
              </w:rPr>
              <w:t>в</w:t>
            </w:r>
            <w:proofErr w:type="gramEnd"/>
            <w:r w:rsidRPr="00BF0611">
              <w:rPr>
                <w:rFonts w:ascii="Times New Roman" w:eastAsia="Times New Roman" w:hAnsi="Times New Roman"/>
                <w:sz w:val="24"/>
                <w:szCs w:val="24"/>
                <w:lang w:eastAsia="ru-RU"/>
              </w:rPr>
              <w:t xml:space="preserve"> том числе:</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добывающих, шт.</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11</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hideMark/>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нагнетательных, шт.</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12</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xml:space="preserve">- водозаборных, </w:t>
            </w:r>
            <w:proofErr w:type="spellStart"/>
            <w:r w:rsidRPr="00BF0611">
              <w:rPr>
                <w:rFonts w:ascii="Times New Roman" w:eastAsia="Times New Roman" w:hAnsi="Times New Roman"/>
                <w:sz w:val="24"/>
                <w:szCs w:val="24"/>
                <w:lang w:eastAsia="ru-RU"/>
              </w:rPr>
              <w:t>шт</w:t>
            </w:r>
            <w:proofErr w:type="spellEnd"/>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1</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Линия электрическая воздушная -10кВ «точка врезки КП №28 - КТП позиция №1 КП №28»</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2,363</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shd w:val="clear" w:color="auto" w:fill="auto"/>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xml:space="preserve">ВЛ-10 </w:t>
            </w:r>
            <w:proofErr w:type="spellStart"/>
            <w:r w:rsidRPr="00BF0611">
              <w:rPr>
                <w:rFonts w:ascii="Times New Roman" w:eastAsia="Times New Roman" w:hAnsi="Times New Roman"/>
                <w:sz w:val="24"/>
                <w:szCs w:val="24"/>
                <w:lang w:eastAsia="ru-RU"/>
              </w:rPr>
              <w:t>кВ</w:t>
            </w:r>
            <w:proofErr w:type="spellEnd"/>
            <w:r w:rsidRPr="00BF0611">
              <w:rPr>
                <w:rFonts w:ascii="Times New Roman" w:eastAsia="Times New Roman" w:hAnsi="Times New Roman"/>
                <w:sz w:val="24"/>
                <w:szCs w:val="24"/>
                <w:lang w:eastAsia="ru-RU"/>
              </w:rPr>
              <w:t xml:space="preserve"> от ПС-35 до </w:t>
            </w:r>
            <w:proofErr w:type="spellStart"/>
            <w:r w:rsidRPr="00BF0611">
              <w:rPr>
                <w:rFonts w:ascii="Times New Roman" w:eastAsia="Times New Roman" w:hAnsi="Times New Roman"/>
                <w:sz w:val="24"/>
                <w:szCs w:val="24"/>
                <w:lang w:eastAsia="ru-RU"/>
              </w:rPr>
              <w:t>т.подключения</w:t>
            </w:r>
            <w:proofErr w:type="spellEnd"/>
            <w:r w:rsidRPr="00BF0611">
              <w:rPr>
                <w:rFonts w:ascii="Times New Roman" w:eastAsia="Times New Roman" w:hAnsi="Times New Roman"/>
                <w:sz w:val="24"/>
                <w:szCs w:val="24"/>
                <w:lang w:eastAsia="ru-RU"/>
              </w:rPr>
              <w:t xml:space="preserve"> К 28</w:t>
            </w: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4,869</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Линия электрическая воздушная 10кВ «точка врезки КТП позиция №1 КП №28 - КТП позиция №2 КП №28»</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0,200</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xml:space="preserve">ВЛ-10 </w:t>
            </w:r>
            <w:proofErr w:type="spellStart"/>
            <w:r w:rsidRPr="00BF0611">
              <w:rPr>
                <w:rFonts w:ascii="Times New Roman" w:eastAsia="Times New Roman" w:hAnsi="Times New Roman"/>
                <w:sz w:val="24"/>
                <w:szCs w:val="24"/>
                <w:lang w:eastAsia="ru-RU"/>
              </w:rPr>
              <w:t>кВ</w:t>
            </w:r>
            <w:proofErr w:type="spellEnd"/>
            <w:r w:rsidRPr="00BF0611">
              <w:rPr>
                <w:rFonts w:ascii="Times New Roman" w:eastAsia="Times New Roman" w:hAnsi="Times New Roman"/>
                <w:sz w:val="24"/>
                <w:szCs w:val="24"/>
                <w:lang w:eastAsia="ru-RU"/>
              </w:rPr>
              <w:t xml:space="preserve"> «точка подключения КП №28 – КП №21 расширение»</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0,433</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 xml:space="preserve">Нефтегазосборный трубопровод «К28 - </w:t>
            </w:r>
            <w:proofErr w:type="spellStart"/>
            <w:r w:rsidRPr="00BF0611">
              <w:rPr>
                <w:rFonts w:ascii="Times New Roman" w:eastAsia="Times New Roman" w:hAnsi="Times New Roman"/>
                <w:sz w:val="24"/>
                <w:szCs w:val="24"/>
                <w:lang w:eastAsia="ru-RU"/>
              </w:rPr>
              <w:t>т.вр</w:t>
            </w:r>
            <w:proofErr w:type="spellEnd"/>
            <w:r w:rsidRPr="00BF0611">
              <w:rPr>
                <w:rFonts w:ascii="Times New Roman" w:eastAsia="Times New Roman" w:hAnsi="Times New Roman"/>
                <w:sz w:val="24"/>
                <w:szCs w:val="24"/>
                <w:lang w:eastAsia="ru-RU"/>
              </w:rPr>
              <w:t>.», км</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2,0016</w:t>
            </w:r>
          </w:p>
        </w:tc>
      </w:tr>
      <w:tr w:rsidR="00BF0611" w:rsidRPr="00BF0611" w:rsidTr="00F71224">
        <w:trPr>
          <w:trHeight w:val="397"/>
        </w:trPr>
        <w:tc>
          <w:tcPr>
            <w:tcW w:w="3681"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Автодорога на куст скважин №28, км</w:t>
            </w:r>
          </w:p>
        </w:tc>
        <w:tc>
          <w:tcPr>
            <w:tcW w:w="1319" w:type="pct"/>
            <w:tcBorders>
              <w:top w:val="single" w:sz="4" w:space="0" w:color="auto"/>
              <w:left w:val="single" w:sz="4" w:space="0" w:color="auto"/>
              <w:bottom w:val="single" w:sz="4" w:space="0" w:color="auto"/>
              <w:right w:val="single" w:sz="4" w:space="0" w:color="auto"/>
            </w:tcBorders>
            <w:vAlign w:val="center"/>
          </w:tcPr>
          <w:p w:rsidR="00BF0611" w:rsidRPr="00BF0611" w:rsidRDefault="00BF0611" w:rsidP="00BF0611">
            <w:pPr>
              <w:spacing w:after="0"/>
              <w:jc w:val="center"/>
              <w:rPr>
                <w:rFonts w:ascii="Times New Roman" w:eastAsia="Times New Roman" w:hAnsi="Times New Roman"/>
                <w:sz w:val="24"/>
                <w:szCs w:val="24"/>
                <w:lang w:eastAsia="ru-RU"/>
              </w:rPr>
            </w:pPr>
            <w:r w:rsidRPr="00BF0611">
              <w:rPr>
                <w:rFonts w:ascii="Times New Roman" w:eastAsia="Times New Roman" w:hAnsi="Times New Roman"/>
                <w:sz w:val="24"/>
                <w:szCs w:val="24"/>
                <w:lang w:eastAsia="ru-RU"/>
              </w:rPr>
              <w:t>2,0824</w:t>
            </w:r>
          </w:p>
        </w:tc>
      </w:tr>
    </w:tbl>
    <w:p w:rsidR="009942E8" w:rsidRDefault="009942E8" w:rsidP="009942E8">
      <w:pPr>
        <w:tabs>
          <w:tab w:val="left" w:pos="2880"/>
        </w:tabs>
        <w:rPr>
          <w:sz w:val="18"/>
          <w:szCs w:val="18"/>
        </w:rPr>
      </w:pPr>
    </w:p>
    <w:p w:rsidR="00455448" w:rsidRP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proofErr w:type="gramStart"/>
      <w:r w:rsidRPr="00455448">
        <w:rPr>
          <w:rFonts w:ascii="Times New Roman" w:eastAsia="Calibri" w:hAnsi="Times New Roman"/>
          <w:b/>
          <w:i w:val="0"/>
          <w:spacing w:val="-8"/>
          <w:sz w:val="24"/>
          <w:szCs w:val="24"/>
          <w:lang w:eastAsia="en-US"/>
        </w:rPr>
        <w:t>2.2  Перечень</w:t>
      </w:r>
      <w:proofErr w:type="gramEnd"/>
      <w:r w:rsidRPr="00455448">
        <w:rPr>
          <w:rFonts w:ascii="Times New Roman" w:eastAsia="Calibri" w:hAnsi="Times New Roman"/>
          <w:b/>
          <w:i w:val="0"/>
          <w:spacing w:val="-8"/>
          <w:sz w:val="24"/>
          <w:szCs w:val="24"/>
          <w:lang w:eastAsia="en-US"/>
        </w:rPr>
        <w:t xml:space="preserve">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455448" w:rsidRPr="00455448" w:rsidRDefault="00455448" w:rsidP="00455448">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Pr="00455448" w:rsidRDefault="00455448" w:rsidP="005C1458">
      <w:pPr>
        <w:spacing w:after="0" w:line="240" w:lineRule="auto"/>
        <w:ind w:firstLine="567"/>
        <w:jc w:val="both"/>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Зона планируемого размещения линейного объекта расположена в Ханты - Мансийском автономном округе - Югра, Ханты-Мансийский район, на территории Верхне-Шапшинского месторождения нефти, на землях лесного фонда (</w:t>
      </w:r>
      <w:proofErr w:type="spellStart"/>
      <w:r w:rsidRPr="00455448">
        <w:rPr>
          <w:rFonts w:ascii="Times New Roman" w:eastAsia="Times New Roman" w:hAnsi="Times New Roman"/>
          <w:sz w:val="24"/>
          <w:szCs w:val="24"/>
          <w:lang w:eastAsia="ru-RU"/>
        </w:rPr>
        <w:t>Самаровское</w:t>
      </w:r>
      <w:proofErr w:type="spellEnd"/>
      <w:r w:rsidRPr="00455448">
        <w:rPr>
          <w:rFonts w:ascii="Times New Roman" w:eastAsia="Times New Roman" w:hAnsi="Times New Roman"/>
          <w:sz w:val="24"/>
          <w:szCs w:val="24"/>
          <w:lang w:eastAsia="ru-RU"/>
        </w:rPr>
        <w:t xml:space="preserve"> лесничества).</w:t>
      </w:r>
    </w:p>
    <w:p w:rsidR="009942E8" w:rsidRDefault="009942E8" w:rsidP="009942E8">
      <w:pPr>
        <w:tabs>
          <w:tab w:val="left" w:pos="2880"/>
        </w:tabs>
        <w:rPr>
          <w:sz w:val="18"/>
          <w:szCs w:val="18"/>
        </w:rPr>
      </w:pPr>
    </w:p>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455448">
        <w:rPr>
          <w:rFonts w:ascii="Times New Roman" w:eastAsia="Calibri" w:hAnsi="Times New Roman"/>
          <w:b/>
          <w:i w:val="0"/>
          <w:spacing w:val="-8"/>
          <w:sz w:val="24"/>
          <w:szCs w:val="24"/>
          <w:lang w:eastAsia="en-US"/>
        </w:rPr>
        <w:t xml:space="preserve">2.3 Перечень координат характерных точек границ зон планируемого размещения линейных объектов  </w:t>
      </w:r>
    </w:p>
    <w:p w:rsidR="007F66B4" w:rsidRPr="00455448" w:rsidRDefault="007F66B4" w:rsidP="00455448">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Default="00455448" w:rsidP="005C1458">
      <w:pPr>
        <w:spacing w:after="0" w:line="240" w:lineRule="auto"/>
        <w:ind w:firstLine="567"/>
        <w:jc w:val="both"/>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Проектом планировки территории определены координат характерных точек границы зон планируемого размещения линейного объекта.</w:t>
      </w:r>
    </w:p>
    <w:p w:rsidR="00455448" w:rsidRPr="00455448" w:rsidRDefault="00455448" w:rsidP="005C1458">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rsidR="00455448" w:rsidRDefault="00455448" w:rsidP="00455448">
      <w:pPr>
        <w:spacing w:after="0"/>
        <w:ind w:left="43" w:right="84" w:firstLine="524"/>
      </w:pPr>
    </w:p>
    <w:p w:rsidR="00455448" w:rsidRDefault="00455448" w:rsidP="00455448">
      <w:pPr>
        <w:spacing w:after="0"/>
        <w:ind w:left="43" w:right="84" w:firstLine="524"/>
      </w:pPr>
    </w:p>
    <w:p w:rsidR="00455448" w:rsidRDefault="00455448" w:rsidP="00455448">
      <w:pPr>
        <w:spacing w:after="0"/>
        <w:ind w:right="84"/>
      </w:pPr>
    </w:p>
    <w:p w:rsidR="005C1458" w:rsidRPr="00D120E5" w:rsidRDefault="005C1458" w:rsidP="00455448">
      <w:pPr>
        <w:spacing w:after="0"/>
        <w:ind w:right="84"/>
      </w:pPr>
    </w:p>
    <w:p w:rsidR="00455448" w:rsidRDefault="00455448" w:rsidP="005C1458">
      <w:pPr>
        <w:spacing w:after="0" w:line="240" w:lineRule="auto"/>
        <w:ind w:firstLine="567"/>
        <w:jc w:val="both"/>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Таблицы №4. Ведомость координат характерных точек границ зон планируемого размещения линейных объектов.</w:t>
      </w:r>
    </w:p>
    <w:p w:rsidR="005C1458" w:rsidRPr="00455448" w:rsidRDefault="005C1458" w:rsidP="005C1458">
      <w:pPr>
        <w:spacing w:after="0" w:line="240" w:lineRule="auto"/>
        <w:ind w:firstLine="567"/>
        <w:jc w:val="both"/>
        <w:rPr>
          <w:rFonts w:ascii="Times New Roman" w:eastAsia="Times New Roman" w:hAnsi="Times New Roman"/>
          <w:sz w:val="24"/>
          <w:szCs w:val="24"/>
          <w:lang w:eastAsia="ru-RU"/>
        </w:rPr>
      </w:pPr>
    </w:p>
    <w:tbl>
      <w:tblPr>
        <w:tblW w:w="7938"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712"/>
        <w:gridCol w:w="3525"/>
      </w:tblGrid>
      <w:tr w:rsidR="00455448" w:rsidRPr="00455448" w:rsidTr="00F71224">
        <w:trPr>
          <w:trHeight w:val="300"/>
        </w:trPr>
        <w:tc>
          <w:tcPr>
            <w:tcW w:w="1701" w:type="dxa"/>
            <w:shd w:val="clear" w:color="auto" w:fill="auto"/>
            <w:noWrap/>
            <w:vAlign w:val="center"/>
            <w:hideMark/>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 точки</w:t>
            </w:r>
          </w:p>
        </w:tc>
        <w:tc>
          <w:tcPr>
            <w:tcW w:w="2712" w:type="dxa"/>
            <w:shd w:val="clear" w:color="auto" w:fill="auto"/>
            <w:noWrap/>
            <w:vAlign w:val="center"/>
            <w:hideMark/>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Х</w:t>
            </w:r>
          </w:p>
        </w:tc>
        <w:tc>
          <w:tcPr>
            <w:tcW w:w="3525" w:type="dxa"/>
            <w:shd w:val="clear" w:color="auto" w:fill="auto"/>
            <w:noWrap/>
            <w:vAlign w:val="center"/>
            <w:hideMark/>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У</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938111.72</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2739476.45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939408.14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2738059.22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939937.45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2738035.72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940454.65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2738012.75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940503.22</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2738010.58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940546.68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2738017.96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940563.83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2738020.87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940559.38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2738048.85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940555.44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2738056.97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940577.46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2738066.54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940595.03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2738026.13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940597.90</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2738026.62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940674.06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2737571.23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940757.80</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2737070.61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940763.85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2737033.64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940772.15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2737035.05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940779.54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2736989.91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940945.78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2736982.40</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19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941208.66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2736966.25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941207.32</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2736936.26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940944.34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2736950.66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940812.31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2736956.51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940777.75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2736959.51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940710.84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2736948.49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940716.43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2736914.54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940687.27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2736909.76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940690.25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2736892.43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940684.81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2736888.77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940690.25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2736856.99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940750.01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2736866.63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940761.88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2736797.38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940701.47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2736787.46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940701.76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2736785.78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940619.38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2736771.48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939577.92</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2736071.17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939182.83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2735762.57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939013.24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2735652.47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938968.47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2735620.24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39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938924.67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2735614.45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938828.49</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2735552.62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938817.66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2735569.45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938735.04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2735516.33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938604.59</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2735719.13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938997.58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2735969.52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939010.44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2735949.53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939076.08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2735991.74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939148.25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2735879.49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940657.54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2736894.54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49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940639.08</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2737011.74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940740.05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2737030.15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940735.77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2737056.53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940726.13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2737054.98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940722.91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2737074.69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940732.53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2737076.27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940578.13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2737998.92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940504.59</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2737986.49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939397.14</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2738035.67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938110.75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2739441.92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59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938085.25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2739417.08</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937692.27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2739032.73</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937699.13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2739025.80</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937671.93</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2738998.91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937719.47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2738950.54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937702.35</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2738933.71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937654.81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2738982.07</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66</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937620.27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2738948.62</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67</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937603.56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2738965.86</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68</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937637.97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2738999.21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69</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937630.96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2739006.34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70</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937744.82</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2739117.71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71</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937710.09</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2739149.79</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72</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937726.39</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2739167.44</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73</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937762.01</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2739134.51</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74</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938068.46</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2739434.25</w:t>
            </w:r>
          </w:p>
        </w:tc>
      </w:tr>
      <w:tr w:rsidR="00455448" w:rsidRPr="00455448" w:rsidTr="00F71224">
        <w:trPr>
          <w:trHeight w:val="300"/>
        </w:trPr>
        <w:tc>
          <w:tcPr>
            <w:tcW w:w="1701"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75</w:t>
            </w:r>
          </w:p>
        </w:tc>
        <w:tc>
          <w:tcPr>
            <w:tcW w:w="2712"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938099.27</w:t>
            </w:r>
          </w:p>
        </w:tc>
        <w:tc>
          <w:tcPr>
            <w:tcW w:w="3525" w:type="dxa"/>
            <w:shd w:val="clear" w:color="auto" w:fill="auto"/>
            <w:noWrap/>
            <w:vAlign w:val="bottom"/>
          </w:tcPr>
          <w:p w:rsidR="00455448" w:rsidRPr="00455448" w:rsidRDefault="00455448" w:rsidP="00F71224">
            <w:pPr>
              <w:spacing w:after="0"/>
              <w:jc w:val="center"/>
              <w:rPr>
                <w:rFonts w:ascii="Times New Roman" w:eastAsia="Times New Roman" w:hAnsi="Times New Roman"/>
                <w:sz w:val="24"/>
                <w:szCs w:val="24"/>
                <w:lang w:eastAsia="ru-RU"/>
              </w:rPr>
            </w:pPr>
            <w:r w:rsidRPr="00455448">
              <w:rPr>
                <w:rFonts w:ascii="Times New Roman" w:eastAsia="Times New Roman" w:hAnsi="Times New Roman"/>
                <w:sz w:val="24"/>
                <w:szCs w:val="24"/>
                <w:lang w:eastAsia="ru-RU"/>
              </w:rPr>
              <w:t>2739464.28</w:t>
            </w:r>
          </w:p>
        </w:tc>
      </w:tr>
    </w:tbl>
    <w:p w:rsidR="00455448" w:rsidRDefault="00455448" w:rsidP="00455448">
      <w:pPr>
        <w:ind w:firstLine="567"/>
        <w:rPr>
          <w:b/>
        </w:rPr>
      </w:pPr>
    </w:p>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7F66B4">
        <w:rPr>
          <w:rFonts w:ascii="Times New Roman" w:eastAsia="Calibri" w:hAnsi="Times New Roman"/>
          <w:b/>
          <w:i w:val="0"/>
          <w:spacing w:val="-8"/>
          <w:sz w:val="24"/>
          <w:szCs w:val="24"/>
          <w:lang w:eastAsia="en-US"/>
        </w:rPr>
        <w:t xml:space="preserve">2.4 Перечень   координат   характерных   точек    границ    зон </w:t>
      </w:r>
      <w:proofErr w:type="gramStart"/>
      <w:r w:rsidRPr="007F66B4">
        <w:rPr>
          <w:rFonts w:ascii="Times New Roman" w:eastAsia="Calibri" w:hAnsi="Times New Roman"/>
          <w:b/>
          <w:i w:val="0"/>
          <w:spacing w:val="-8"/>
          <w:sz w:val="24"/>
          <w:szCs w:val="24"/>
          <w:lang w:eastAsia="en-US"/>
        </w:rPr>
        <w:t>планируемого  размещения</w:t>
      </w:r>
      <w:proofErr w:type="gramEnd"/>
      <w:r w:rsidRPr="007F66B4">
        <w:rPr>
          <w:rFonts w:ascii="Times New Roman" w:eastAsia="Calibri" w:hAnsi="Times New Roman"/>
          <w:b/>
          <w:i w:val="0"/>
          <w:spacing w:val="-8"/>
          <w:sz w:val="24"/>
          <w:szCs w:val="24"/>
          <w:lang w:eastAsia="en-US"/>
        </w:rPr>
        <w:t xml:space="preserve">  линейных  объектов,  подлежащих  переносу (переустройству) из зон планируемого размещения линейных объектов</w:t>
      </w:r>
    </w:p>
    <w:p w:rsidR="007F66B4" w:rsidRPr="007F66B4" w:rsidRDefault="007F66B4" w:rsidP="007F66B4">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Перечень   координат   характерных   точек    границ    зон </w:t>
      </w:r>
      <w:proofErr w:type="gramStart"/>
      <w:r w:rsidRPr="007F66B4">
        <w:rPr>
          <w:rFonts w:ascii="Times New Roman" w:eastAsia="Times New Roman" w:hAnsi="Times New Roman"/>
          <w:sz w:val="24"/>
          <w:szCs w:val="24"/>
          <w:lang w:eastAsia="ru-RU"/>
        </w:rPr>
        <w:t>планируемого  размещения</w:t>
      </w:r>
      <w:proofErr w:type="gramEnd"/>
      <w:r w:rsidRPr="007F66B4">
        <w:rPr>
          <w:rFonts w:ascii="Times New Roman" w:eastAsia="Times New Roman" w:hAnsi="Times New Roman"/>
          <w:sz w:val="24"/>
          <w:szCs w:val="24"/>
          <w:lang w:eastAsia="ru-RU"/>
        </w:rPr>
        <w:t xml:space="preserve">  линейных  объектов,  подлежащих  переносу (переустройству) из зон планируемого размещения линейных объектов проектом планировки территории не предусматривается.</w:t>
      </w:r>
    </w:p>
    <w:p w:rsidR="00455448" w:rsidRPr="00CE0991" w:rsidRDefault="00455448" w:rsidP="00455448">
      <w:pPr>
        <w:spacing w:after="0"/>
      </w:pPr>
    </w:p>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7F66B4">
        <w:rPr>
          <w:rFonts w:ascii="Times New Roman" w:eastAsia="Calibri" w:hAnsi="Times New Roman"/>
          <w:b/>
          <w:i w:val="0"/>
          <w:spacing w:val="-8"/>
          <w:sz w:val="24"/>
          <w:szCs w:val="24"/>
          <w:lang w:eastAsia="en-US"/>
        </w:rPr>
        <w:t xml:space="preserve">2.5 Предельные    параметры     разрешенного     строительства, </w:t>
      </w:r>
      <w:proofErr w:type="gramStart"/>
      <w:r w:rsidRPr="007F66B4">
        <w:rPr>
          <w:rFonts w:ascii="Times New Roman" w:eastAsia="Calibri" w:hAnsi="Times New Roman"/>
          <w:b/>
          <w:i w:val="0"/>
          <w:spacing w:val="-8"/>
          <w:sz w:val="24"/>
          <w:szCs w:val="24"/>
          <w:lang w:eastAsia="en-US"/>
        </w:rPr>
        <w:t>реконструкции  объектов</w:t>
      </w:r>
      <w:proofErr w:type="gramEnd"/>
      <w:r w:rsidRPr="007F66B4">
        <w:rPr>
          <w:rFonts w:ascii="Times New Roman" w:eastAsia="Calibri" w:hAnsi="Times New Roman"/>
          <w:b/>
          <w:i w:val="0"/>
          <w:spacing w:val="-8"/>
          <w:sz w:val="24"/>
          <w:szCs w:val="24"/>
          <w:lang w:eastAsia="en-US"/>
        </w:rPr>
        <w:t xml:space="preserve"> капитального  строительства,  входящих   в состав линейных объектов в границах зон их планируемого размещения</w:t>
      </w:r>
    </w:p>
    <w:p w:rsidR="007F66B4" w:rsidRPr="007F66B4" w:rsidRDefault="007F66B4" w:rsidP="007F66B4">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 </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предельные (минимальные и (или) максимальные) размеры земельных участков, в том числе их площадь;</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предельное количество этажей или предельную высоту зданий, строений, сооружений;</w:t>
      </w:r>
    </w:p>
    <w:p w:rsidR="00455448"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175D37" w:rsidRPr="007F66B4" w:rsidRDefault="00175D37" w:rsidP="005C1458">
      <w:pPr>
        <w:spacing w:after="0" w:line="240" w:lineRule="auto"/>
        <w:ind w:firstLine="567"/>
        <w:jc w:val="both"/>
        <w:rPr>
          <w:rFonts w:ascii="Times New Roman" w:eastAsia="Times New Roman" w:hAnsi="Times New Roman"/>
          <w:sz w:val="24"/>
          <w:szCs w:val="24"/>
          <w:lang w:eastAsia="ru-RU"/>
        </w:rPr>
      </w:pPr>
      <w:r w:rsidRPr="00175D37">
        <w:rPr>
          <w:rFonts w:ascii="Times New Roman" w:eastAsia="Times New Roman" w:hAnsi="Times New Roman"/>
          <w:sz w:val="24"/>
          <w:szCs w:val="24"/>
          <w:lang w:eastAsia="ru-RU"/>
        </w:rPr>
        <w:t>Площадь зоны планируемого размещения объекта составляет 44.9767 га.</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Границы зон планируемого размещения </w:t>
      </w:r>
      <w:proofErr w:type="gramStart"/>
      <w:r w:rsidRPr="007F66B4">
        <w:rPr>
          <w:rFonts w:ascii="Times New Roman" w:eastAsia="Times New Roman" w:hAnsi="Times New Roman"/>
          <w:sz w:val="24"/>
          <w:szCs w:val="24"/>
          <w:lang w:eastAsia="ru-RU"/>
        </w:rPr>
        <w:t>объекта  расположены</w:t>
      </w:r>
      <w:proofErr w:type="gramEnd"/>
      <w:r w:rsidRPr="007F66B4">
        <w:rPr>
          <w:rFonts w:ascii="Times New Roman" w:eastAsia="Times New Roman" w:hAnsi="Times New Roman"/>
          <w:sz w:val="24"/>
          <w:szCs w:val="24"/>
          <w:lang w:eastAsia="ru-RU"/>
        </w:rPr>
        <w:t xml:space="preserve"> в зоне лесного фонда.</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В соответствии с пунктом 6 статьи 36 </w:t>
      </w:r>
      <w:proofErr w:type="spellStart"/>
      <w:r w:rsidRPr="007F66B4">
        <w:rPr>
          <w:rFonts w:ascii="Times New Roman" w:eastAsia="Times New Roman" w:hAnsi="Times New Roman"/>
          <w:sz w:val="24"/>
          <w:szCs w:val="24"/>
          <w:lang w:eastAsia="ru-RU"/>
        </w:rPr>
        <w:t>ГрКРФ</w:t>
      </w:r>
      <w:proofErr w:type="spellEnd"/>
      <w:r w:rsidRPr="007F66B4">
        <w:rPr>
          <w:rFonts w:ascii="Times New Roman" w:eastAsia="Times New Roman" w:hAnsi="Times New Roman"/>
          <w:sz w:val="24"/>
          <w:szCs w:val="24"/>
          <w:lang w:eastAsia="ru-RU"/>
        </w:rPr>
        <w:t xml:space="preserve"> – «Градостроительные регламенты не устанавливаются для земель лесного фонда, земель покрытыми водными объектами, земель запаса, земель с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определяющего социального развития.</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В соответствии со статьей 30 </w:t>
      </w:r>
      <w:proofErr w:type="spellStart"/>
      <w:r w:rsidRPr="007F66B4">
        <w:rPr>
          <w:rFonts w:ascii="Times New Roman" w:eastAsia="Times New Roman" w:hAnsi="Times New Roman"/>
          <w:sz w:val="24"/>
          <w:szCs w:val="24"/>
          <w:lang w:eastAsia="ru-RU"/>
        </w:rPr>
        <w:t>ГрКРФ</w:t>
      </w:r>
      <w:proofErr w:type="spellEnd"/>
      <w:r w:rsidRPr="007F66B4">
        <w:rPr>
          <w:rFonts w:ascii="Times New Roman" w:eastAsia="Times New Roman" w:hAnsi="Times New Roman"/>
          <w:sz w:val="24"/>
          <w:szCs w:val="24"/>
          <w:lang w:eastAsia="ru-RU"/>
        </w:rPr>
        <w:t>, правила землепользования и застройки не разрабатываются на такие земли и не устанавливаются.</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В связи</w:t>
      </w:r>
      <w:r w:rsidR="007F66B4">
        <w:rPr>
          <w:rFonts w:ascii="Times New Roman" w:eastAsia="Times New Roman" w:hAnsi="Times New Roman"/>
          <w:sz w:val="24"/>
          <w:szCs w:val="24"/>
          <w:lang w:eastAsia="ru-RU"/>
        </w:rPr>
        <w:t>,</w:t>
      </w:r>
      <w:r w:rsidRPr="007F66B4">
        <w:rPr>
          <w:rFonts w:ascii="Times New Roman" w:eastAsia="Times New Roman" w:hAnsi="Times New Roman"/>
          <w:sz w:val="24"/>
          <w:szCs w:val="24"/>
          <w:lang w:eastAsia="ru-RU"/>
        </w:rPr>
        <w:t xml:space="preserve"> с чем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w:t>
      </w:r>
    </w:p>
    <w:p w:rsidR="00455448" w:rsidRPr="00F0755B" w:rsidRDefault="00455448" w:rsidP="00455448"/>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7F66B4">
        <w:rPr>
          <w:rFonts w:ascii="Times New Roman" w:eastAsia="Calibri" w:hAnsi="Times New Roman"/>
          <w:b/>
          <w:i w:val="0"/>
          <w:spacing w:val="-8"/>
          <w:sz w:val="24"/>
          <w:szCs w:val="24"/>
          <w:lang w:eastAsia="en-US"/>
        </w:rPr>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7F66B4" w:rsidRPr="007F66B4" w:rsidRDefault="007F66B4" w:rsidP="007F66B4">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Осуществление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предусматривается.</w:t>
      </w:r>
    </w:p>
    <w:p w:rsidR="00455448" w:rsidRPr="006F7BEC" w:rsidRDefault="00455448" w:rsidP="00455448">
      <w:pPr>
        <w:rPr>
          <w:rStyle w:val="af"/>
          <w:b/>
          <w:noProof/>
        </w:rPr>
      </w:pPr>
    </w:p>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proofErr w:type="gramStart"/>
      <w:r w:rsidRPr="007F66B4">
        <w:rPr>
          <w:rFonts w:ascii="Times New Roman" w:eastAsia="Calibri" w:hAnsi="Times New Roman"/>
          <w:b/>
          <w:i w:val="0"/>
          <w:spacing w:val="-8"/>
          <w:sz w:val="24"/>
          <w:szCs w:val="24"/>
          <w:lang w:eastAsia="en-US"/>
        </w:rPr>
        <w:t>2.7  Информация</w:t>
      </w:r>
      <w:proofErr w:type="gramEnd"/>
      <w:r w:rsidRPr="007F66B4">
        <w:rPr>
          <w:rFonts w:ascii="Times New Roman" w:eastAsia="Calibri" w:hAnsi="Times New Roman"/>
          <w:b/>
          <w:i w:val="0"/>
          <w:spacing w:val="-8"/>
          <w:sz w:val="24"/>
          <w:szCs w:val="24"/>
          <w:lang w:eastAsia="en-US"/>
        </w:rPr>
        <w:t xml:space="preserve">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7F66B4" w:rsidRPr="007F66B4" w:rsidRDefault="007F66B4" w:rsidP="007F66B4">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Согласно заключению на участках строительства нет объектов историко-культурного наследия (ИКН), внесенных в Реестр объектов культурного наследия ХМАО-Югры, выявленные объекты культурного наследия и объекты, обладающие признаками объекта культурного наследия, отсутствуют. Испрашиваемые земельные участки расположены вне зон охраны/защитных зон объектов культурного наследия. В то же время, при проведении строительных работ необходимо учитывать, что некоторые объекты ИКН визуально не фиксируются, поэтому сохраняется вероятность их обнаружения при проведении земляных работ. </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Сохранность археологических памятников напрямую зависит от сохранности почвенно-растительного покрова на их территории и прилегающих участках. Основными мероприятиями по охране объектов ИКН являются:</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proofErr w:type="gramStart"/>
      <w:r w:rsidRPr="007F66B4">
        <w:rPr>
          <w:rFonts w:ascii="Times New Roman" w:eastAsia="Times New Roman" w:hAnsi="Times New Roman"/>
          <w:sz w:val="24"/>
          <w:szCs w:val="24"/>
          <w:lang w:eastAsia="ru-RU"/>
        </w:rPr>
        <w:t>соблюдение</w:t>
      </w:r>
      <w:proofErr w:type="gramEnd"/>
      <w:r w:rsidRPr="007F66B4">
        <w:rPr>
          <w:rFonts w:ascii="Times New Roman" w:eastAsia="Times New Roman" w:hAnsi="Times New Roman"/>
          <w:sz w:val="24"/>
          <w:szCs w:val="24"/>
          <w:lang w:eastAsia="ru-RU"/>
        </w:rPr>
        <w:t xml:space="preserve"> заложенных в проекте технологических, технических и организационных мероприятий, направленных, на повышение эксплуатационной надежности, противопожарной и экологической безопасности  проектируемых объектов; </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proofErr w:type="gramStart"/>
      <w:r w:rsidRPr="007F66B4">
        <w:rPr>
          <w:rFonts w:ascii="Times New Roman" w:eastAsia="Times New Roman" w:hAnsi="Times New Roman"/>
          <w:sz w:val="24"/>
          <w:szCs w:val="24"/>
          <w:lang w:eastAsia="ru-RU"/>
        </w:rPr>
        <w:t>соблюдение</w:t>
      </w:r>
      <w:proofErr w:type="gramEnd"/>
      <w:r w:rsidRPr="007F66B4">
        <w:rPr>
          <w:rFonts w:ascii="Times New Roman" w:eastAsia="Times New Roman" w:hAnsi="Times New Roman"/>
          <w:sz w:val="24"/>
          <w:szCs w:val="24"/>
          <w:lang w:eastAsia="ru-RU"/>
        </w:rPr>
        <w:t xml:space="preserve"> землеотвода, исключая ведение каких-либо землеройных работ на необследованных участках;</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proofErr w:type="gramStart"/>
      <w:r w:rsidRPr="007F66B4">
        <w:rPr>
          <w:rFonts w:ascii="Times New Roman" w:eastAsia="Times New Roman" w:hAnsi="Times New Roman"/>
          <w:sz w:val="24"/>
          <w:szCs w:val="24"/>
          <w:lang w:eastAsia="ru-RU"/>
        </w:rPr>
        <w:t>проведение</w:t>
      </w:r>
      <w:proofErr w:type="gramEnd"/>
      <w:r w:rsidRPr="007F66B4">
        <w:rPr>
          <w:rFonts w:ascii="Times New Roman" w:eastAsia="Times New Roman" w:hAnsi="Times New Roman"/>
          <w:sz w:val="24"/>
          <w:szCs w:val="24"/>
          <w:lang w:eastAsia="ru-RU"/>
        </w:rPr>
        <w:t xml:space="preserve"> разъяснительной работы с работниками месторождения о правилах поведения на площади объекта ИКН (не копать и не поднимать с земли различные предметы и т.д.);</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proofErr w:type="gramStart"/>
      <w:r w:rsidRPr="007F66B4">
        <w:rPr>
          <w:rFonts w:ascii="Times New Roman" w:eastAsia="Times New Roman" w:hAnsi="Times New Roman"/>
          <w:sz w:val="24"/>
          <w:szCs w:val="24"/>
          <w:lang w:eastAsia="ru-RU"/>
        </w:rPr>
        <w:t>руководству</w:t>
      </w:r>
      <w:proofErr w:type="gramEnd"/>
      <w:r w:rsidRPr="007F66B4">
        <w:rPr>
          <w:rFonts w:ascii="Times New Roman" w:eastAsia="Times New Roman" w:hAnsi="Times New Roman"/>
          <w:sz w:val="24"/>
          <w:szCs w:val="24"/>
          <w:lang w:eastAsia="ru-RU"/>
        </w:rPr>
        <w:t xml:space="preserve"> предприятий и организаций, производящих работы на данной территории, необходимо в обязательном порядке информировать своих работников о вероятности обнаружения ими объектов историко-культурного наследия и о действующем законодательстве в области охраны и использования историко-культурного наследия, а так же об ответственности за его нарушение; </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Производство строительных работ должно осуществляться строго в пределах землеотвода и соблюдением представленных в проекте мероприятий </w:t>
      </w:r>
    </w:p>
    <w:p w:rsidR="00455448" w:rsidRPr="007F66B4" w:rsidRDefault="00455448" w:rsidP="005C1458">
      <w:pPr>
        <w:spacing w:after="0" w:line="240" w:lineRule="auto"/>
        <w:ind w:firstLine="567"/>
        <w:jc w:val="both"/>
        <w:rPr>
          <w:rFonts w:ascii="Times New Roman" w:eastAsia="Times New Roman" w:hAnsi="Times New Roman"/>
          <w:sz w:val="24"/>
          <w:szCs w:val="24"/>
          <w:lang w:eastAsia="ru-RU"/>
        </w:rPr>
      </w:pPr>
      <w:r w:rsidRPr="007F66B4">
        <w:rPr>
          <w:rFonts w:ascii="Times New Roman" w:eastAsia="Times New Roman" w:hAnsi="Times New Roman"/>
          <w:sz w:val="24"/>
          <w:szCs w:val="24"/>
          <w:lang w:eastAsia="ru-RU"/>
        </w:rPr>
        <w:t xml:space="preserve">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 (Градостроительный кодекс РФ от 29 декабря </w:t>
      </w:r>
      <w:smartTag w:uri="urn:schemas-microsoft-com:office:smarttags" w:element="metricconverter">
        <w:smartTagPr>
          <w:attr w:name="ProductID" w:val="2004 г"/>
        </w:smartTagPr>
        <w:r w:rsidRPr="007F66B4">
          <w:rPr>
            <w:rFonts w:ascii="Times New Roman" w:eastAsia="Times New Roman" w:hAnsi="Times New Roman"/>
            <w:sz w:val="24"/>
            <w:szCs w:val="24"/>
            <w:lang w:eastAsia="ru-RU"/>
          </w:rPr>
          <w:t>2004 г</w:t>
        </w:r>
      </w:smartTag>
      <w:r w:rsidRPr="007F66B4">
        <w:rPr>
          <w:rFonts w:ascii="Times New Roman" w:eastAsia="Times New Roman" w:hAnsi="Times New Roman"/>
          <w:sz w:val="24"/>
          <w:szCs w:val="24"/>
          <w:lang w:eastAsia="ru-RU"/>
        </w:rPr>
        <w:t>. № 190-ФЗ, ст. 52 п. 8).</w:t>
      </w:r>
    </w:p>
    <w:p w:rsidR="00455448" w:rsidRDefault="00455448" w:rsidP="00455448">
      <w:pPr>
        <w:rPr>
          <w:b/>
        </w:rPr>
      </w:pPr>
    </w:p>
    <w:p w:rsidR="006100FF" w:rsidRDefault="00455448" w:rsidP="006100FF">
      <w:pPr>
        <w:pStyle w:val="ac"/>
        <w:shd w:val="clear" w:color="auto" w:fill="FFFFFF" w:themeFill="background1"/>
        <w:ind w:firstLine="0"/>
        <w:jc w:val="both"/>
        <w:rPr>
          <w:rFonts w:ascii="Times New Roman" w:eastAsia="Calibri" w:hAnsi="Times New Roman"/>
          <w:b/>
          <w:i w:val="0"/>
          <w:spacing w:val="-8"/>
          <w:sz w:val="24"/>
          <w:szCs w:val="24"/>
          <w:lang w:eastAsia="en-US"/>
        </w:rPr>
      </w:pPr>
      <w:r w:rsidRPr="006100FF">
        <w:rPr>
          <w:rFonts w:ascii="Times New Roman" w:eastAsia="Calibri" w:hAnsi="Times New Roman"/>
          <w:b/>
          <w:i w:val="0"/>
          <w:spacing w:val="-8"/>
          <w:sz w:val="24"/>
          <w:szCs w:val="24"/>
          <w:lang w:eastAsia="en-US"/>
        </w:rPr>
        <w:t>2.8 Информация о необходимости осуществления мероприятий по охране окружающей среды</w:t>
      </w:r>
    </w:p>
    <w:p w:rsidR="00455448" w:rsidRPr="006100FF" w:rsidRDefault="00455448" w:rsidP="006100FF">
      <w:pPr>
        <w:pStyle w:val="ac"/>
        <w:shd w:val="clear" w:color="auto" w:fill="FFFFFF" w:themeFill="background1"/>
        <w:ind w:firstLine="0"/>
        <w:jc w:val="both"/>
        <w:rPr>
          <w:rFonts w:ascii="Times New Roman" w:eastAsia="Calibri" w:hAnsi="Times New Roman"/>
          <w:b/>
          <w:i w:val="0"/>
          <w:spacing w:val="-8"/>
          <w:sz w:val="24"/>
          <w:szCs w:val="24"/>
          <w:lang w:eastAsia="en-US"/>
        </w:rPr>
      </w:pPr>
      <w:r w:rsidRPr="006100FF">
        <w:rPr>
          <w:rFonts w:ascii="Times New Roman" w:eastAsia="Calibri" w:hAnsi="Times New Roman"/>
          <w:b/>
          <w:i w:val="0"/>
          <w:spacing w:val="-8"/>
          <w:sz w:val="24"/>
          <w:szCs w:val="24"/>
          <w:lang w:eastAsia="en-US"/>
        </w:rPr>
        <w:t xml:space="preserve">               </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 целью уменьшения загрязнения атмосферного воздуха вредными веществами, выбрасываемыми двигателями внутреннего сгорания строительной и транспортной техники осуществляются следующие мероприятия: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комплектация парка техники строительными машинами с силовыми установками, обеспечивающими минимальные удельные выбросы загрязняющих веществ в атмосферу;</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осуществление запуска и прогрева двигателей транспортных средств по утверждённому графику с обязательной диагностикой выхлопа загрязняющих веществ;</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запрет на оставление техники, не задействованной в технологии строительства с работающими двигателями в ночное время;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движение транспорта по запланированной схеме, недопущение неконтролируемых поездок.</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 целью уменьшения загрязнения атмосферного воздуха и предотвращения аварийных ситуаций при эксплуатации предусмотрены технические решения, позволяющие свести до минимума вредное воздействие на атмосферный воздух.</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и обеспечивают минимальные потери углеводородного сырья.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Технологическая схема и комплектация основного оборудования гарантируют непрерывность производственного процесса за счет создания необходимого запаса вспомогательных материалов и оснащения технологического оборудования системами автоматического регулирования, блокировки и сигнализации.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Для уменьшения выделений взрывоопасных и вредных паров и газов в производственные помещения проектируется система вытяжной вентиляции. </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Проектируемые объекты и сооружения размещаются на безопасном расстоянии от смежных предприятий и при аварии, взрыве или пожаре не могут для них представлять серьезной опасности.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Технологическое оборудование выбрано в соответствии с заданными теплотехническими параметрами, по возможности размещено на открытых площадках, что уменьшает вероятность образования взрывоопасных смесей.</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Вся аппаратура, в которой может возникнуть давление, превышающее расчетное, оснащена предохранительными клапанами.</w:t>
      </w:r>
    </w:p>
    <w:p w:rsidR="00455448" w:rsidRPr="0007188C" w:rsidRDefault="00455448" w:rsidP="00455448"/>
    <w:p w:rsidR="00455448" w:rsidRDefault="0045544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5C1458">
        <w:rPr>
          <w:rFonts w:ascii="Times New Roman" w:eastAsia="Calibri" w:hAnsi="Times New Roman"/>
          <w:b/>
          <w:i w:val="0"/>
          <w:spacing w:val="-8"/>
          <w:sz w:val="24"/>
          <w:szCs w:val="24"/>
          <w:lang w:eastAsia="en-US"/>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F66328" w:rsidRPr="005C1458" w:rsidRDefault="00F66328" w:rsidP="00F66328">
      <w:pPr>
        <w:pStyle w:val="ac"/>
        <w:shd w:val="clear" w:color="auto" w:fill="FFFFFF" w:themeFill="background1"/>
        <w:ind w:firstLine="414"/>
        <w:jc w:val="both"/>
        <w:rPr>
          <w:rFonts w:ascii="Times New Roman" w:eastAsia="Calibri" w:hAnsi="Times New Roman"/>
          <w:b/>
          <w:i w:val="0"/>
          <w:spacing w:val="-8"/>
          <w:sz w:val="24"/>
          <w:szCs w:val="24"/>
          <w:lang w:eastAsia="en-US"/>
        </w:rPr>
      </w:pP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Согласно исходным данным и требованиям от Департамента гражданской защиты населения Ханты-Мансийского автономного округа - Югры для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Географическое положение территории определяет ее климатические особенности. Наиболее важными факторами формирования климата является перенос воздушных масс с запада и влияние континента. Взаимодействие двух противоположных факторов придает циркуляции атмосферы над рассматриваемой территорией быструю смену циклонов и антициклонов, способствует частым изменениям погоды и сильным ветрам.</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К опасным гидрометеорологическим процессам и явлениям согласно СП 11-103-97 относятся: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proofErr w:type="spellStart"/>
      <w:r w:rsidRPr="005C1458">
        <w:rPr>
          <w:rFonts w:ascii="Times New Roman" w:eastAsia="Times New Roman" w:hAnsi="Times New Roman"/>
          <w:sz w:val="24"/>
          <w:szCs w:val="24"/>
          <w:lang w:eastAsia="ru-RU"/>
        </w:rPr>
        <w:t>гололедно-изморозевые</w:t>
      </w:r>
      <w:proofErr w:type="spellEnd"/>
      <w:r w:rsidRPr="005C1458">
        <w:rPr>
          <w:rFonts w:ascii="Times New Roman" w:eastAsia="Times New Roman" w:hAnsi="Times New Roman"/>
          <w:sz w:val="24"/>
          <w:szCs w:val="24"/>
          <w:lang w:eastAsia="ru-RU"/>
        </w:rPr>
        <w:t xml:space="preserve"> образования;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подтопление.</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К опасным геологическим процессам и явлениям относятся: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сезонное пучение грунтов;</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органические грунты;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сейсмичность.</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соответствии с картой сейсмического районирования ОСР-2015-А СП 14.13330.2014, район строительства относится к 5-балльной зоне интенсивности, что не предусматривает осуществление антисейсмических мероприятий.</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соответствии с СП 115.13330.2016 в пределах проектируемых площадок сезонное пучение грунтов деятельного слоя по совокупности признаков проявления является весьма опасным процессом.</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естественных условиях дисперсные грунты в поверхностном слое зимой промерзают и пучатся, летом протаивают и усаживаются, причем величины пучения и усадки пропорциональны глубине промерзания и </w:t>
      </w:r>
      <w:proofErr w:type="spellStart"/>
      <w:r w:rsidRPr="005C1458">
        <w:rPr>
          <w:rFonts w:ascii="Times New Roman" w:eastAsia="Times New Roman" w:hAnsi="Times New Roman"/>
          <w:sz w:val="24"/>
          <w:szCs w:val="24"/>
          <w:lang w:eastAsia="ru-RU"/>
        </w:rPr>
        <w:t>протаивания</w:t>
      </w:r>
      <w:proofErr w:type="spellEnd"/>
      <w:r w:rsidRPr="005C1458">
        <w:rPr>
          <w:rFonts w:ascii="Times New Roman" w:eastAsia="Times New Roman" w:hAnsi="Times New Roman"/>
          <w:sz w:val="24"/>
          <w:szCs w:val="24"/>
          <w:lang w:eastAsia="ru-RU"/>
        </w:rPr>
        <w:t>.</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Среди современных геологических процессов и явлений, осложняющих условия инженерно-хозяйственного освоения района, следует отметить пучение грунтов деятельного слоя в результате сезонного промерзания – </w:t>
      </w:r>
      <w:proofErr w:type="spellStart"/>
      <w:r w:rsidRPr="005C1458">
        <w:rPr>
          <w:rFonts w:ascii="Times New Roman" w:eastAsia="Times New Roman" w:hAnsi="Times New Roman"/>
          <w:sz w:val="24"/>
          <w:szCs w:val="24"/>
          <w:lang w:eastAsia="ru-RU"/>
        </w:rPr>
        <w:t>протаивания</w:t>
      </w:r>
      <w:proofErr w:type="spellEnd"/>
      <w:r w:rsidRPr="005C1458">
        <w:rPr>
          <w:rFonts w:ascii="Times New Roman" w:eastAsia="Times New Roman" w:hAnsi="Times New Roman"/>
          <w:sz w:val="24"/>
          <w:szCs w:val="24"/>
          <w:lang w:eastAsia="ru-RU"/>
        </w:rPr>
        <w:t>.</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Зона проектирования относится к I району, 1Д подрайону климатического районирования для строительства (согласно СП 131.13330.2012).</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Морозное пучение грунтов является опасным геологическим процессом. В целях снижения и исключения отрицательного воздействия морозного пучения, проектом предусмотрены следующие мероприятия: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длина свай определяется с учетом воздействия касательных сил морозного пучения;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обратная засыпка пазух котлованов для ограждений выполнена талым минеральным </w:t>
      </w:r>
      <w:proofErr w:type="spellStart"/>
      <w:r w:rsidRPr="005C1458">
        <w:rPr>
          <w:rFonts w:ascii="Times New Roman" w:eastAsia="Times New Roman" w:hAnsi="Times New Roman"/>
          <w:sz w:val="24"/>
          <w:szCs w:val="24"/>
          <w:lang w:eastAsia="ru-RU"/>
        </w:rPr>
        <w:t>непучинистым</w:t>
      </w:r>
      <w:proofErr w:type="spellEnd"/>
      <w:r w:rsidRPr="005C1458">
        <w:rPr>
          <w:rFonts w:ascii="Times New Roman" w:eastAsia="Times New Roman" w:hAnsi="Times New Roman"/>
          <w:sz w:val="24"/>
          <w:szCs w:val="24"/>
          <w:lang w:eastAsia="ru-RU"/>
        </w:rPr>
        <w:t xml:space="preserve"> грунтом (песок средней крупности);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боковую поверхность металлических свай на высоту 0,3 м над планировочной поверхностью земли и на всю глубину в качестве антикоррозионных и </w:t>
      </w:r>
      <w:proofErr w:type="spellStart"/>
      <w:r w:rsidRPr="005C1458">
        <w:rPr>
          <w:rFonts w:ascii="Times New Roman" w:eastAsia="Times New Roman" w:hAnsi="Times New Roman"/>
          <w:sz w:val="24"/>
          <w:szCs w:val="24"/>
          <w:lang w:eastAsia="ru-RU"/>
        </w:rPr>
        <w:t>противопучинных</w:t>
      </w:r>
      <w:proofErr w:type="spellEnd"/>
      <w:r w:rsidRPr="005C1458">
        <w:rPr>
          <w:rFonts w:ascii="Times New Roman" w:eastAsia="Times New Roman" w:hAnsi="Times New Roman"/>
          <w:sz w:val="24"/>
          <w:szCs w:val="24"/>
          <w:lang w:eastAsia="ru-RU"/>
        </w:rPr>
        <w:t xml:space="preserve"> мероприятий покрыть </w:t>
      </w:r>
      <w:proofErr w:type="spellStart"/>
      <w:r w:rsidRPr="005C1458">
        <w:rPr>
          <w:rFonts w:ascii="Times New Roman" w:eastAsia="Times New Roman" w:hAnsi="Times New Roman"/>
          <w:sz w:val="24"/>
          <w:szCs w:val="24"/>
          <w:lang w:eastAsia="ru-RU"/>
        </w:rPr>
        <w:t>покрыть</w:t>
      </w:r>
      <w:proofErr w:type="spellEnd"/>
      <w:r w:rsidRPr="005C1458">
        <w:rPr>
          <w:rFonts w:ascii="Times New Roman" w:eastAsia="Times New Roman" w:hAnsi="Times New Roman"/>
          <w:sz w:val="24"/>
          <w:szCs w:val="24"/>
          <w:lang w:eastAsia="ru-RU"/>
        </w:rPr>
        <w:t xml:space="preserve"> тремя слоями состава «АКРУС </w:t>
      </w:r>
      <w:proofErr w:type="spellStart"/>
      <w:r w:rsidRPr="005C1458">
        <w:rPr>
          <w:rFonts w:ascii="Times New Roman" w:eastAsia="Times New Roman" w:hAnsi="Times New Roman"/>
          <w:sz w:val="24"/>
          <w:szCs w:val="24"/>
          <w:lang w:eastAsia="ru-RU"/>
        </w:rPr>
        <w:t>Уралкид</w:t>
      </w:r>
      <w:proofErr w:type="spellEnd"/>
      <w:r w:rsidRPr="005C1458">
        <w:rPr>
          <w:rFonts w:ascii="Times New Roman" w:eastAsia="Times New Roman" w:hAnsi="Times New Roman"/>
          <w:sz w:val="24"/>
          <w:szCs w:val="24"/>
          <w:lang w:eastAsia="ru-RU"/>
        </w:rPr>
        <w:t>» толщиной одного сухого слоя 80 мкм. Общая толщина сухого покрытия 240 мкм.</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инженерной подготовке площадок кустов скважин в условиях плоского рельефа, наличия обводненной территории в качестве основного технического решения был принят принцип повышения отметок существующего рельефа за счет отсыпки оснований дренирующим песчаным грунтом.</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Данное техническое решение позволяет создать устойчивое кустовое основание, исключить подтопление площадок, мерзлотные проявления, предусмотреть поверхностный водоотвод за счет вертикальной планировки.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случае продолжительных атмосферных осадков в виде дождей, гроз, а также в случае интенсивного снеготаяния и, как следствие, поднятия уровня грунтовых вод до дневной поверхности земли, проектом предусмотрена </w:t>
      </w:r>
      <w:proofErr w:type="spellStart"/>
      <w:r w:rsidRPr="005C1458">
        <w:rPr>
          <w:rFonts w:ascii="Times New Roman" w:eastAsia="Times New Roman" w:hAnsi="Times New Roman"/>
          <w:sz w:val="24"/>
          <w:szCs w:val="24"/>
          <w:lang w:eastAsia="ru-RU"/>
        </w:rPr>
        <w:t>анкеровка</w:t>
      </w:r>
      <w:proofErr w:type="spellEnd"/>
      <w:r w:rsidRPr="005C1458">
        <w:rPr>
          <w:rFonts w:ascii="Times New Roman" w:eastAsia="Times New Roman" w:hAnsi="Times New Roman"/>
          <w:sz w:val="24"/>
          <w:szCs w:val="24"/>
          <w:lang w:eastAsia="ru-RU"/>
        </w:rPr>
        <w:t xml:space="preserve"> подземных дренажных емкостей и канализационных колодцев и дождеприемников в грунте.</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Проект инженерной подготовки предусматривает комплекс инженерно-технических мероприятий по преобразованию существующего рельефа осваиваемой территории, обеспечивающих технологические требования на взаимное высотное размещение зданий и сооружений, отвод атмосферных осадков с территории объекта, ее защиту от подтопления грунтовыми водами и поверхностными стоками с прилегающих к площадке земель.</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Инженерная подготовка территории осуществляется традиционными методами – сплошная система организации рельефа, решенная в насыпи.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сохранения температурных режимов в процессе эксплуатации, а также продления времени безопасной остановки до замерзания жидкости в трубах при вынужденных остановках перекачки, предусматривается их теплоизоляция.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пересечении коммуникаций проектируемый трубопровод прокладывается в соответствии с требованиями ГОСТ Р 55990 п. 8.10, п. 9.3.9:</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пересечения выполняются под углом не менее 60</w:t>
      </w:r>
      <w:r w:rsidRPr="005C1458">
        <w:rPr>
          <w:rFonts w:ascii="Times New Roman" w:eastAsia="Times New Roman" w:hAnsi="Times New Roman"/>
          <w:sz w:val="24"/>
          <w:szCs w:val="24"/>
          <w:lang w:eastAsia="ru-RU"/>
        </w:rPr>
        <w:sym w:font="Symbol" w:char="F0B0"/>
      </w:r>
      <w:r w:rsidRPr="005C1458">
        <w:rPr>
          <w:rFonts w:ascii="Times New Roman" w:eastAsia="Times New Roman" w:hAnsi="Times New Roman"/>
          <w:sz w:val="24"/>
          <w:szCs w:val="24"/>
          <w:lang w:eastAsia="ru-RU"/>
        </w:rPr>
        <w:t>;</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пересечении проектируемого трубопровода с запроектированными и существующими  трубопроводами расстояние между ними в свету должно быть не менее 350 мм</w:t>
      </w:r>
      <w:bookmarkStart w:id="0" w:name="OLE_LINK3"/>
      <w:bookmarkStart w:id="1" w:name="OLE_LINK4"/>
      <w:r w:rsidRPr="005C1458">
        <w:rPr>
          <w:rFonts w:ascii="Times New Roman" w:eastAsia="Times New Roman" w:hAnsi="Times New Roman"/>
          <w:sz w:val="24"/>
          <w:szCs w:val="24"/>
          <w:lang w:eastAsia="ru-RU"/>
        </w:rPr>
        <w:t>.</w:t>
      </w:r>
    </w:p>
    <w:bookmarkEnd w:id="0"/>
    <w:bookmarkEnd w:id="1"/>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проезда строительной техники через существующие подземные коммуникации устраиваются временные переезды.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При пересечении ВЛ (6 </w:t>
      </w:r>
      <w:proofErr w:type="spellStart"/>
      <w:r w:rsidRPr="005C1458">
        <w:rPr>
          <w:rFonts w:ascii="Times New Roman" w:eastAsia="Times New Roman" w:hAnsi="Times New Roman"/>
          <w:sz w:val="24"/>
          <w:szCs w:val="24"/>
          <w:lang w:eastAsia="ru-RU"/>
        </w:rPr>
        <w:t>кВ</w:t>
      </w:r>
      <w:proofErr w:type="spellEnd"/>
      <w:r w:rsidRPr="005C1458">
        <w:rPr>
          <w:rFonts w:ascii="Times New Roman" w:eastAsia="Times New Roman" w:hAnsi="Times New Roman"/>
          <w:sz w:val="24"/>
          <w:szCs w:val="24"/>
          <w:lang w:eastAsia="ru-RU"/>
        </w:rPr>
        <w:t xml:space="preserve"> и выше) трубопровод заключается в защитный футляр из стальных труб на расстоянии не менее 20 м от крайних проводов в обе стороны.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пересечении автомобильной дороги нефтегазосборный трубопровод укладывается в защитный футляр из стальных труб для предохранения от механического повреждения на глубину не менее 1,4 м от поверхности дорожного покрытия до верхней образующей футляра.</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Прокладка трубопровода через щебеночную автомобильную дорогу предусматривается открытым способом с устройством объезда. </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повышения надёжности герметизации защитных футляров и защиты манжет от воздействия грунта засыпки могут быть применены устройства для защиты межтрубного пространства - пластиковые короба (укрытия).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проектировании и строительстве объекта предусмотрен комплекс мер, обеспечивающих достаточно высокую техническую надежность, как в процессе эксплуатации, так и при возникновении аварийных ситуаций.</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Наиболее опасными с точки зрения последствий для окружающей среды являются выбросы нефти и газа при порывах трубопроводов. Ниже рассматривается комплекс мероприятий по предотвращению и ликвидации аварийных выбросов и их последствий на линейной части проектируемых и существующих трубопроводов.</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обеспечения безопасности процесса производства на запроектированных настоящим проектом объектах предусмотрено:</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устьевая арматура оборудуется на заводе-изготовителе необходимыми приборами для замера температуры, трубного и </w:t>
      </w:r>
      <w:proofErr w:type="spellStart"/>
      <w:r w:rsidRPr="005C1458">
        <w:rPr>
          <w:rFonts w:ascii="Times New Roman" w:eastAsia="Times New Roman" w:hAnsi="Times New Roman"/>
          <w:sz w:val="24"/>
          <w:szCs w:val="24"/>
          <w:lang w:eastAsia="ru-RU"/>
        </w:rPr>
        <w:t>затрубного</w:t>
      </w:r>
      <w:proofErr w:type="spellEnd"/>
      <w:r w:rsidRPr="005C1458">
        <w:rPr>
          <w:rFonts w:ascii="Times New Roman" w:eastAsia="Times New Roman" w:hAnsi="Times New Roman"/>
          <w:sz w:val="24"/>
          <w:szCs w:val="24"/>
          <w:lang w:eastAsia="ru-RU"/>
        </w:rPr>
        <w:t xml:space="preserve"> давления (в проектную документацию не входит);</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применение герметизированной схемы совместного сбора безводной и обводненной нефти;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сохранения температурного режима устьевая арматура и трубопроводная обвязка приняты в теплоизоляции;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секущие задвижки в устьевой арматуре и на выкидных трубопроводах позволяют произвести демонтаж участков выкидных трубопроводов для проведения ремонтных работ скважины;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все технические решения по технологическим трубопроводам приняты в соответствии с требованиями «Рекомендаций по устройству и безопасной эксплуатации технологических трубопроводов»;</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вся аппаратура, в которой может возникнуть давление, превышающее расчетное, оснащена предохранительными клапанами;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предусмотрено отключение ЭЦН по датчику давления, установленному в обвязке каждой скважины, при превышении давления на устье отдельной скважины выше 3,9 МПа;</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на выходе с разведочных скважин в соответствии с требованиями п. 6.3.7 СП 231.1311500.2015 на нефтегазосборном трубопроводе предусматривается установка электроприводной запорной арматуры с дистанционным управлением и автоматическим отключением потока нефти в случае аварии. К аварийной ситуации, при которой осуществляется автоматическое закрытие задвижки на выходе с куста скважин и которые могут создавать опасность распространения аварии от куста скважин на общую нефтегазосборную сеть или приводить к увеличению масштаба аварии на кусте скважин, относятся: превышение давления выше 3,95 МПа или порыв трубопровода (о котором сигнализирует понижение давления ниже 0,8 МПа), пожар в блоке АГЗУ, КТПН, блоке контроля и управления, загазованность в блоке АГЗУ;</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 аварии системы электроснабжения куста скважин и невозможности дистанционного закрытия задвижек, останов куста скважин осуществляется срабатыванием нормально закрытых электромагнитных клапанов в обвязке устьев каждой скважины;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замерной установке на замерном сепараторе предусмотрен предохранительный клапан, осуществляющий сброс давления (продукции замеряемой скважины) по напорному сбросному трубопроводу в дренажную емкость при превышении давления в выкидной линии выше 4,0 МПа;</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на каждой разведочной скважине предусмотрена ингибиторная защита трубопроводов и оборудования путем закачки ингибитора в </w:t>
      </w:r>
      <w:proofErr w:type="spellStart"/>
      <w:r w:rsidRPr="005C1458">
        <w:rPr>
          <w:rFonts w:ascii="Times New Roman" w:eastAsia="Times New Roman" w:hAnsi="Times New Roman"/>
          <w:sz w:val="24"/>
          <w:szCs w:val="24"/>
          <w:lang w:eastAsia="ru-RU"/>
        </w:rPr>
        <w:t>затрубное</w:t>
      </w:r>
      <w:proofErr w:type="spellEnd"/>
      <w:r w:rsidRPr="005C1458">
        <w:rPr>
          <w:rFonts w:ascii="Times New Roman" w:eastAsia="Times New Roman" w:hAnsi="Times New Roman"/>
          <w:sz w:val="24"/>
          <w:szCs w:val="24"/>
          <w:lang w:eastAsia="ru-RU"/>
        </w:rPr>
        <w:t xml:space="preserve"> пространство скважин;</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принятое проектом оборудование полной заводской готовности имеет сертификаты соответствия требованиям нормативной документации Российской Федерации. Сертификаты соответствия поступают на место строительства вместе с оборудованием с завода-изготовителя этого оборудования.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Согласно постановлению Правительства Российской Федерации от 16 августа 2016 г.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проектируемые объекты не имеют категории по ГО.</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районе размещения проектируемых объектов отсутствуют города, отнесенные к группам по гражданской обороне, и объекты особой важности по гражданской обороне.</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соответствии с п. 4 СП 165.1325800.2014 проектируемые объекты находятся вне зон возможных опасностей, в которых могут оказаться проектируемые объекты при ведении военных действий или вследствие этих действий, в </w:t>
      </w:r>
      <w:proofErr w:type="spellStart"/>
      <w:r w:rsidRPr="005C1458">
        <w:rPr>
          <w:rFonts w:ascii="Times New Roman" w:eastAsia="Times New Roman" w:hAnsi="Times New Roman"/>
          <w:sz w:val="24"/>
          <w:szCs w:val="24"/>
          <w:lang w:eastAsia="ru-RU"/>
        </w:rPr>
        <w:t>т.ч</w:t>
      </w:r>
      <w:proofErr w:type="spellEnd"/>
      <w:r w:rsidRPr="005C1458">
        <w:rPr>
          <w:rFonts w:ascii="Times New Roman" w:eastAsia="Times New Roman" w:hAnsi="Times New Roman"/>
          <w:sz w:val="24"/>
          <w:szCs w:val="24"/>
          <w:lang w:eastAsia="ru-RU"/>
        </w:rPr>
        <w:t>. зон возможных разрушений, возможного химического заражения, катастрофического затопления, радиоактивного загрязнения (заражения), зон возможного образования завалов. Проектируемые объекты находится вне зоны светомаскировки.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военное время проектируемые объекты продолжают свою деятельность. Проектируемые объекты являются стационарными объектами. Характер производства не предполагает возможность их перебазирования в военное время. Демонтаж оборудования и трубопроводов в особый период в короткие сроки технически не осуществим и экономически нецелесообразен.</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По этим причинам в проекте не рассматривались вопросы перебазирования производства, выбора места и оборудования новых пунктов управления, организации связи, обустройства мест проживания персонала и других технических вопросов, связанных с необходимостью перемещения промышленного объекта в другое место в военное время.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Проектируемый объект не относится к числу производств и служб, обеспечивающих жизнедеятельность категорированных городов и объектов особой важности, которые продолжают работу в военное время (к их числу относятся, к примеру, городские и объектовые энергетические службы, водопроводные службы и т.п.).</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Пожарная безопасность проектируемых объектов обеспечивается предусмотренными настоящим проектом системами предотвращения пожара и противопожарной защиты.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технологическом процессе проектируемых объектов обращаются горючие вещества: нефть, нефтяной попутный газ, ингибиторы.</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трансформаторах, предназначенных для питания </w:t>
      </w:r>
      <w:proofErr w:type="spellStart"/>
      <w:r w:rsidRPr="005C1458">
        <w:rPr>
          <w:rFonts w:ascii="Times New Roman" w:eastAsia="Times New Roman" w:hAnsi="Times New Roman"/>
          <w:sz w:val="24"/>
          <w:szCs w:val="24"/>
          <w:lang w:eastAsia="ru-RU"/>
        </w:rPr>
        <w:t>электроприемников</w:t>
      </w:r>
      <w:proofErr w:type="spellEnd"/>
      <w:r w:rsidRPr="005C1458">
        <w:rPr>
          <w:rFonts w:ascii="Times New Roman" w:eastAsia="Times New Roman" w:hAnsi="Times New Roman"/>
          <w:sz w:val="24"/>
          <w:szCs w:val="24"/>
          <w:lang w:eastAsia="ru-RU"/>
        </w:rPr>
        <w:t xml:space="preserve"> проектируемых объектов, находится горючее вещество - трансформаторное масло.</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обеспечения противопожарной защиты предусмотренных настоящим проектом объектов предусмотрено:</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применяемые </w:t>
      </w:r>
      <w:proofErr w:type="spellStart"/>
      <w:r w:rsidRPr="005C1458">
        <w:rPr>
          <w:rFonts w:ascii="Times New Roman" w:eastAsia="Times New Roman" w:hAnsi="Times New Roman"/>
          <w:sz w:val="24"/>
          <w:szCs w:val="24"/>
          <w:lang w:eastAsia="ru-RU"/>
        </w:rPr>
        <w:t>блочно</w:t>
      </w:r>
      <w:proofErr w:type="spellEnd"/>
      <w:r w:rsidRPr="005C1458">
        <w:rPr>
          <w:rFonts w:ascii="Times New Roman" w:eastAsia="Times New Roman" w:hAnsi="Times New Roman"/>
          <w:sz w:val="24"/>
          <w:szCs w:val="24"/>
          <w:lang w:eastAsia="ru-RU"/>
        </w:rPr>
        <w:t>-контейнерные здания выполняются заводами-изготовителями из негорючих строительных материалов;</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в качестве утеплителя в ограждающих конструкциях блочных зданий заводами-изготовителями применяется негорючий материал;</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применение первичных средств пожаротушения;</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противопожарного водоснабжения на площадках кустов скважин предусмотрено использование системы ППД с подключением блочных редуцирующих устройств (БРУ) для снижения давления до нормативного;</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применение автоматических установок пожарной сигнализации в блочных зданиях;</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применение устройств обеспеч</w:t>
      </w:r>
      <w:bookmarkStart w:id="2" w:name="OCRUncertain289"/>
      <w:r w:rsidRPr="005C1458">
        <w:rPr>
          <w:rFonts w:ascii="Times New Roman" w:eastAsia="Times New Roman" w:hAnsi="Times New Roman"/>
          <w:sz w:val="24"/>
          <w:szCs w:val="24"/>
          <w:lang w:eastAsia="ru-RU"/>
        </w:rPr>
        <w:t>и</w:t>
      </w:r>
      <w:bookmarkEnd w:id="2"/>
      <w:r w:rsidRPr="005C1458">
        <w:rPr>
          <w:rFonts w:ascii="Times New Roman" w:eastAsia="Times New Roman" w:hAnsi="Times New Roman"/>
          <w:sz w:val="24"/>
          <w:szCs w:val="24"/>
          <w:lang w:eastAsia="ru-RU"/>
        </w:rPr>
        <w:t>вающ</w:t>
      </w:r>
      <w:bookmarkStart w:id="3" w:name="OCRUncertain290"/>
      <w:r w:rsidRPr="005C1458">
        <w:rPr>
          <w:rFonts w:ascii="Times New Roman" w:eastAsia="Times New Roman" w:hAnsi="Times New Roman"/>
          <w:sz w:val="24"/>
          <w:szCs w:val="24"/>
          <w:lang w:eastAsia="ru-RU"/>
        </w:rPr>
        <w:t>и</w:t>
      </w:r>
      <w:bookmarkEnd w:id="3"/>
      <w:r w:rsidRPr="005C1458">
        <w:rPr>
          <w:rFonts w:ascii="Times New Roman" w:eastAsia="Times New Roman" w:hAnsi="Times New Roman"/>
          <w:sz w:val="24"/>
          <w:szCs w:val="24"/>
          <w:lang w:eastAsia="ru-RU"/>
        </w:rPr>
        <w:t>х ограничение распространения пожара;</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организация своевременного оповещения и эвакуации людей из зданий с помощью технических средств, включая автоматические.</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соответствии с требованиями Федерального закона от 22 июля 2008 года </w:t>
      </w:r>
      <w:r w:rsidRPr="005C1458">
        <w:rPr>
          <w:rFonts w:ascii="Times New Roman" w:eastAsia="Times New Roman" w:hAnsi="Times New Roman"/>
          <w:sz w:val="24"/>
          <w:szCs w:val="24"/>
          <w:lang w:eastAsia="ru-RU"/>
        </w:rPr>
        <w:br/>
        <w:t>№ 123-ФЗ «Технический регламент о требованиях пожарной безопасности», Федерального закона от 30 декабря 2009 года № 384-ФЗ «Технический регламент о безопасности зданий и сооружений» сводов правил системы противопожарной защиты: СП 2.13130.2012, СП 4.13130.2013, СП 231.1311500.2015 проектом предусмотрены следующие мероприятия по пожарной безопасности зданий и сооружений:</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применение блочных зданий полной заводской готовности. При изготовлении блочных зданий учитываются требования норм и правил пожарной безопасности;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блочные здания запроектированы IV степени огнестойкости в соответствии с требованиями п. 7.1.1 СП 231.1311500.2015 и СП 2.13130.2012. Для обеспечения IV степени огнестойкости в блоках применяется каркас из металлических профилей (</w:t>
      </w:r>
      <w:proofErr w:type="spellStart"/>
      <w:r w:rsidRPr="005C1458">
        <w:rPr>
          <w:rFonts w:ascii="Times New Roman" w:eastAsia="Times New Roman" w:hAnsi="Times New Roman"/>
          <w:sz w:val="24"/>
          <w:szCs w:val="24"/>
          <w:lang w:eastAsia="ru-RU"/>
        </w:rPr>
        <w:t>двутавры</w:t>
      </w:r>
      <w:proofErr w:type="spellEnd"/>
      <w:r w:rsidRPr="005C1458">
        <w:rPr>
          <w:rFonts w:ascii="Times New Roman" w:eastAsia="Times New Roman" w:hAnsi="Times New Roman"/>
          <w:sz w:val="24"/>
          <w:szCs w:val="24"/>
          <w:lang w:eastAsia="ru-RU"/>
        </w:rPr>
        <w:t xml:space="preserve">, швеллеры, замкнутые профили прямоугольного и квадратного сечения) обеспечивающих предел огнестойкости несущих конструкций R15. В качестве ограждающих конструкций используются трехслойные панели типа «Сэндвич» со стальными обшивками и теплоизолирующим материалом из негорючих </w:t>
      </w:r>
      <w:proofErr w:type="spellStart"/>
      <w:r w:rsidRPr="005C1458">
        <w:rPr>
          <w:rFonts w:ascii="Times New Roman" w:eastAsia="Times New Roman" w:hAnsi="Times New Roman"/>
          <w:sz w:val="24"/>
          <w:szCs w:val="24"/>
          <w:lang w:eastAsia="ru-RU"/>
        </w:rPr>
        <w:t>минераловатных</w:t>
      </w:r>
      <w:proofErr w:type="spellEnd"/>
      <w:r w:rsidRPr="005C1458">
        <w:rPr>
          <w:rFonts w:ascii="Times New Roman" w:eastAsia="Times New Roman" w:hAnsi="Times New Roman"/>
          <w:sz w:val="24"/>
          <w:szCs w:val="24"/>
          <w:lang w:eastAsia="ru-RU"/>
        </w:rPr>
        <w:t xml:space="preserve"> плит, обеспечивающих предел огнестойкости ограждающих конструкций Е15;</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класс конструктивной пожарной опасности согласно ст. 31 и 87 Федерального закона от 22 июля 2008 года № 123-ФЗ «Технический регламент о требованиях пожарной безопасности», п. 7.1.1 СП 231.1311500.2015 принят не ниже С1;</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строительные конструкции запроектированы согласно ст. 36 Федерального закона от 22 июля 2008 года № 123-ФЗ «Технический регламент о требованиях пожарной безопасности» </w:t>
      </w:r>
      <w:proofErr w:type="spellStart"/>
      <w:r w:rsidRPr="005C1458">
        <w:rPr>
          <w:rFonts w:ascii="Times New Roman" w:eastAsia="Times New Roman" w:hAnsi="Times New Roman"/>
          <w:sz w:val="24"/>
          <w:szCs w:val="24"/>
          <w:lang w:eastAsia="ru-RU"/>
        </w:rPr>
        <w:t>непожароопасными</w:t>
      </w:r>
      <w:proofErr w:type="spellEnd"/>
      <w:r w:rsidRPr="005C1458">
        <w:rPr>
          <w:rFonts w:ascii="Times New Roman" w:eastAsia="Times New Roman" w:hAnsi="Times New Roman"/>
          <w:sz w:val="24"/>
          <w:szCs w:val="24"/>
          <w:lang w:eastAsia="ru-RU"/>
        </w:rPr>
        <w:t xml:space="preserve"> класса не ниже К1;</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в блочных зданиях категории «А» по взрывопожарной и пожарной опасности для снижения избыточного давления возможного взрыва в опросных листах для заводов изготовителей указываются требования п. 6.2.5 СП 4.13130.2013, п. 7.1.3 СП 231.1311500.2015 - предусмотреть в зданиях </w:t>
      </w:r>
      <w:proofErr w:type="spellStart"/>
      <w:r w:rsidRPr="005C1458">
        <w:rPr>
          <w:rFonts w:ascii="Times New Roman" w:eastAsia="Times New Roman" w:hAnsi="Times New Roman"/>
          <w:sz w:val="24"/>
          <w:szCs w:val="24"/>
          <w:lang w:eastAsia="ru-RU"/>
        </w:rPr>
        <w:t>легкосбрасываемые</w:t>
      </w:r>
      <w:proofErr w:type="spellEnd"/>
      <w:r w:rsidRPr="005C1458">
        <w:rPr>
          <w:rFonts w:ascii="Times New Roman" w:eastAsia="Times New Roman" w:hAnsi="Times New Roman"/>
          <w:sz w:val="24"/>
          <w:szCs w:val="24"/>
          <w:lang w:eastAsia="ru-RU"/>
        </w:rPr>
        <w:t xml:space="preserve"> ограждающие конструкции (ЛСК);</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полы в помещениях категории «А» где применяются ЛВЖ, предусмотрены из несгораемых материалов и герметичные в соответствии с п. 6.4.35 СП 4.13130.2013, п. 7.1.2 СП 231.1311500.2015;</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 xml:space="preserve">для предотвращения растекания </w:t>
      </w:r>
      <w:proofErr w:type="spellStart"/>
      <w:r w:rsidRPr="005C1458">
        <w:rPr>
          <w:rFonts w:ascii="Times New Roman" w:eastAsia="Times New Roman" w:hAnsi="Times New Roman"/>
          <w:sz w:val="24"/>
          <w:szCs w:val="24"/>
          <w:lang w:eastAsia="ru-RU"/>
        </w:rPr>
        <w:t>разлившейся</w:t>
      </w:r>
      <w:proofErr w:type="spellEnd"/>
      <w:r w:rsidRPr="005C1458">
        <w:rPr>
          <w:rFonts w:ascii="Times New Roman" w:eastAsia="Times New Roman" w:hAnsi="Times New Roman"/>
          <w:sz w:val="24"/>
          <w:szCs w:val="24"/>
          <w:lang w:eastAsia="ru-RU"/>
        </w:rPr>
        <w:t xml:space="preserve"> ЛВЖ и ГЖ за пределы блочных зданий, в соответствии с п. 6.4.54 СП 4.13130.2013, п. 7.1.2 СП 231.1311500.2015 заводом-изготовителем предусматриваются в дверных проёмах пороги высотой не менее 0,15 м с пандусами;</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пути эвакуации и эвакуационные выходы выполнены в соответствии с требованиями СП 1.13130.2009;</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опорные конструкции под технологические трубопроводы приняты из стального металлопроката в соответствии с требованиями п. 6.5.49 СП 4.13130.2013, п. 6.3.23, 7.1.6 СП 231.1311500.2015;</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эстакады для прокладки электрических кабелей, выполняются негорючими в соответствии с п. 6.5.56 СП 4.13130.2013.</w:t>
      </w:r>
    </w:p>
    <w:p w:rsidR="00455448" w:rsidRPr="005C1458" w:rsidRDefault="00455448" w:rsidP="005C1458">
      <w:pPr>
        <w:spacing w:after="0" w:line="240" w:lineRule="auto"/>
        <w:ind w:firstLine="567"/>
        <w:jc w:val="both"/>
        <w:rPr>
          <w:rFonts w:ascii="Times New Roman" w:eastAsia="Times New Roman" w:hAnsi="Times New Roman"/>
          <w:sz w:val="24"/>
          <w:szCs w:val="24"/>
          <w:lang w:eastAsia="ru-RU"/>
        </w:rPr>
      </w:pPr>
      <w:r w:rsidRPr="005C1458">
        <w:rPr>
          <w:rFonts w:ascii="Times New Roman" w:eastAsia="Times New Roman" w:hAnsi="Times New Roman"/>
          <w:sz w:val="24"/>
          <w:szCs w:val="24"/>
          <w:lang w:eastAsia="ru-RU"/>
        </w:rPr>
        <w:t>Для своевременного обнаружения очага пожара, оповещения обслуживающего персонала, и выдачи сигнала на отключение электрооборудования предусмотрены система пожарной сигнализации, система оповещения и управления эвакуацией.</w:t>
      </w:r>
    </w:p>
    <w:p w:rsidR="00455448" w:rsidRDefault="0045544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1E4DEA">
      <w:pPr>
        <w:tabs>
          <w:tab w:val="left" w:pos="2880"/>
        </w:tabs>
        <w:rPr>
          <w:sz w:val="18"/>
          <w:szCs w:val="18"/>
        </w:rPr>
      </w:pPr>
      <w:r>
        <w:rPr>
          <w:noProof/>
          <w:sz w:val="18"/>
          <w:szCs w:val="18"/>
          <w:lang w:eastAsia="ru-RU"/>
        </w:rPr>
        <mc:AlternateContent>
          <mc:Choice Requires="wps">
            <w:drawing>
              <wp:anchor distT="0" distB="0" distL="114300" distR="114300" simplePos="0" relativeHeight="252767232" behindDoc="0" locked="0" layoutInCell="1" allowOverlap="1">
                <wp:simplePos x="0" y="0"/>
                <wp:positionH relativeFrom="margin">
                  <wp:posOffset>4093210</wp:posOffset>
                </wp:positionH>
                <wp:positionV relativeFrom="margin">
                  <wp:posOffset>-142875</wp:posOffset>
                </wp:positionV>
                <wp:extent cx="2717165" cy="1322070"/>
                <wp:effectExtent l="0" t="0" r="0" b="0"/>
                <wp:wrapSquare wrapText="bothSides"/>
                <wp:docPr id="27"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132207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C154BF" w:rsidRPr="0071094E" w:rsidRDefault="00C154BF" w:rsidP="00C154BF">
                            <w:pPr>
                              <w:spacing w:after="0" w:line="240" w:lineRule="auto"/>
                              <w:jc w:val="right"/>
                              <w:rPr>
                                <w:rFonts w:ascii="Times New Roman" w:hAnsi="Times New Roman"/>
                                <w:sz w:val="20"/>
                                <w:szCs w:val="20"/>
                              </w:rPr>
                            </w:pPr>
                            <w:r>
                              <w:rPr>
                                <w:rFonts w:ascii="Times New Roman" w:hAnsi="Times New Roman"/>
                                <w:sz w:val="20"/>
                                <w:szCs w:val="20"/>
                              </w:rPr>
                              <w:t>Приложение 3</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F71224" w:rsidRPr="000A60DD" w:rsidRDefault="00C154BF" w:rsidP="00C154BF">
                            <w:pPr>
                              <w:spacing w:after="0" w:line="240" w:lineRule="auto"/>
                              <w:jc w:val="right"/>
                              <w:rPr>
                                <w:rFonts w:ascii="Times New Roman" w:eastAsia="Times New Roman" w:hAnsi="Times New Roman"/>
                                <w:spacing w:val="-8"/>
                                <w:sz w:val="24"/>
                                <w:szCs w:val="24"/>
                                <w:lang w:eastAsia="ru-RU"/>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margin-left:322.3pt;margin-top:-11.25pt;width:213.95pt;height:104.1pt;z-index:2527672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wKI3gIAADEGAAAOAAAAZHJzL2Uyb0RvYy54bWysVF2O0zAQfkfiDpbfs/nZtGmiTdFu0yKk&#10;5UdaOICbOI1FYgfbbbIgzsIpeELiDD0SY3vb7S4SQrB5iOyx/c3MN/PNxYuxa9GOSsUEz3F4FmBE&#10;eSkqxjc5/vB+5c0wUprwirSC0xzfUoVfzJ8/uxj6jEaiEW1FJQIQrrKhz3GjdZ/5viob2hF1JnrK&#10;4bAWsiMatnLjV5IMgN61fhQEU38QsuqlKKlSYC3cIZ5b/LqmpX5b14pq1OYYYtP2L+1/bf7+/IJk&#10;G0n6hpV3YZB/iKIjjIPTI1RBNEFbyX6D6lgphRK1PitF54u6ZiW1OUA2YfAom5uG9NTmAuSo/kiT&#10;ejrY8s3unUSsynGUYMRJBzXaf9v/3P/Yf0fnhp6hVxncuunhnh6vxAhltqmq/lqUHxXiYtEQvqGX&#10;UoqhoaSC8ELz0j956nCUAVkPr0UFbshWCws01rIz3AEbCNChTLfH0tBRoxKMURIm4XSCUQln4XkU&#10;BYktnk+yw/NeKv2Sig6ZRY4l1N7Ck9210iYckh2uGG9crFjb2vq3/IEBLjoLOIen5syEYcv5JQ3S&#10;5Ww5i704mi69OCgK73K1iL3pKkwmxXmxWBThV+M3jLOGVRXlxs2htcL470p31+SuKY7NpUTLKgNn&#10;QrISoYtWoh2B5l5vXFXabQf0OlsYmM/1ONhBCc5+YO4IYck5QfcfRm+PgYJHTIRRHFxFqbeazhIv&#10;XsUTL02CmReE6VU6DeI0LlYPmbhmnP4/E2jIcTqJJq4J/0CJHp+QEpJ1TMOoalmX49kJsabjl7yy&#10;jaQJa936hEGT9T2D0FyHtrL6MJJw4tDjerRKDKcH3a1FdQuKkQL6GWQBcxYWjZCfMRpgZuVYfdoS&#10;STFqX3FQXRrGsRlydhNPkgg28vRkfXpCeAlQOdYYueVCu8G47SXbNODJ0cfFJSi1ZlZDRtIuKkjJ&#10;bGAu2eTuZqgZfKd7e+t+0s9/AQAA//8DAFBLAwQUAAYACAAAACEA4Wr29OEAAAAMAQAADwAAAGRy&#10;cy9kb3ducmV2LnhtbEyPwWrDMAyG74O9g9Fgl9E6C21asjhlG/QyRmHd6NmNtTg0ll3bbdO3n3Pq&#10;br/Qx69P1WowPTujD50lAc/TDBhSY1VHrYCf7/VkCSxESUr2llDAFQOs6vu7SpbKXugLz9vYslRC&#10;oZQCdIyu5Dw0Go0MU+uQ0u7XeiNjGn3LlZeXVG56nmdZwY3sKF3Q0uG7xuawPRkBRm2cXh/6z4+3&#10;q/PDUe2ejt1OiMeH4fUFWMQh3mAY9ZM61Mlpb0+kAusFFLNZkVABkzyfAxuJbDGmfUrL+QJ4XfH/&#10;T9R/AAAA//8DAFBLAQItABQABgAIAAAAIQC2gziS/gAAAOEBAAATAAAAAAAAAAAAAAAAAAAAAABb&#10;Q29udGVudF9UeXBlc10ueG1sUEsBAi0AFAAGAAgAAAAhADj9If/WAAAAlAEAAAsAAAAAAAAAAAAA&#10;AAAALwEAAF9yZWxzLy5yZWxzUEsBAi0AFAAGAAgAAAAhAE7rAojeAgAAMQYAAA4AAAAAAAAAAAAA&#10;AAAALgIAAGRycy9lMm9Eb2MueG1sUEsBAi0AFAAGAAgAAAAhAOFq9vThAAAADAEAAA8AAAAAAAAA&#10;AAAAAAAAOAUAAGRycy9kb3ducmV2LnhtbFBLBQYAAAAABAAEAPMAAABGBgAAAAA=&#10;" filled="f" fillcolor="white [3212]" stroked="f" strokecolor="black [3213]">
                <v:textbox>
                  <w:txbxContent>
                    <w:p w:rsidR="00C154BF" w:rsidRPr="0071094E" w:rsidRDefault="00C154BF" w:rsidP="00C154BF">
                      <w:pPr>
                        <w:spacing w:after="0" w:line="240" w:lineRule="auto"/>
                        <w:jc w:val="right"/>
                        <w:rPr>
                          <w:rFonts w:ascii="Times New Roman" w:hAnsi="Times New Roman"/>
                          <w:sz w:val="20"/>
                          <w:szCs w:val="20"/>
                        </w:rPr>
                      </w:pPr>
                      <w:r>
                        <w:rPr>
                          <w:rFonts w:ascii="Times New Roman" w:hAnsi="Times New Roman"/>
                          <w:sz w:val="20"/>
                          <w:szCs w:val="20"/>
                        </w:rPr>
                        <w:t>Приложение 3</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F71224" w:rsidRPr="000A60DD" w:rsidRDefault="00C154BF" w:rsidP="00C154BF">
                      <w:pPr>
                        <w:spacing w:after="0" w:line="240" w:lineRule="auto"/>
                        <w:jc w:val="right"/>
                        <w:rPr>
                          <w:rFonts w:ascii="Times New Roman" w:eastAsia="Times New Roman" w:hAnsi="Times New Roman"/>
                          <w:spacing w:val="-8"/>
                          <w:sz w:val="24"/>
                          <w:szCs w:val="24"/>
                          <w:lang w:eastAsia="ru-RU"/>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txbxContent>
                </v:textbox>
                <w10:wrap type="square" anchorx="margin" anchory="margin"/>
              </v:shape>
            </w:pict>
          </mc:Fallback>
        </mc:AlternateContent>
      </w:r>
      <w:r>
        <w:rPr>
          <w:noProof/>
          <w:sz w:val="18"/>
          <w:szCs w:val="18"/>
          <w:lang w:eastAsia="ru-RU"/>
        </w:rPr>
        <mc:AlternateContent>
          <mc:Choice Requires="wps">
            <w:drawing>
              <wp:anchor distT="0" distB="0" distL="114300" distR="114300" simplePos="0" relativeHeight="252768256" behindDoc="0" locked="0" layoutInCell="1" allowOverlap="1">
                <wp:simplePos x="0" y="0"/>
                <wp:positionH relativeFrom="margin">
                  <wp:posOffset>63500</wp:posOffset>
                </wp:positionH>
                <wp:positionV relativeFrom="margin">
                  <wp:posOffset>699770</wp:posOffset>
                </wp:positionV>
                <wp:extent cx="6143625" cy="898525"/>
                <wp:effectExtent l="0" t="0" r="0" b="0"/>
                <wp:wrapSquare wrapText="bothSides"/>
                <wp:docPr id="26"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89852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5C145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5C145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5C145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5C1458">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5pt;margin-top:55.1pt;width:483.75pt;height:70.75pt;z-index:252768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WKV3AIAADAGAAAOAAAAZHJzL2Uyb0RvYy54bWysVF2O0zAQfkfiDpbfs/khTZto09Vu0yKk&#10;5UdaOICbOI1FYgfbbbIgzsIpeELiDD0SY3vb7S4SQrB5iOyx/c3MN/PN+cXYtWhHpWKC5zg8CzCi&#10;vBQV45scf3i/8mYYKU14RVrBaY5vqcIX8+fPzoc+o5FoRFtRiQCEq2zoc9xo3We+r8qGdkSdiZ5y&#10;OKyF7IiGrdz4lSQDoHetHwVB4g9CVr0UJVUKrIU7xHOLX9e01G/rWlGN2hxDbNr+pf2vzd+fn5Ns&#10;I0nfsPIuDPIPUXSEcXB6hCqIJmgr2W9QHSulUKLWZ6XofFHXrKQ2B8gmDB5lc9OQntpcgBzVH2lS&#10;Twdbvtm9k4hVOY4SjDjpoEb7b/uf+x/77ygy9Ay9yuDWTQ/39HglRiizTVX116L8qBAXi4bwDb2U&#10;UgwNJRWEF5qX/slTh6MMyHp4LSpwQ7ZaWKCxlp3hDthAgA5luj2Who4alWBMwvhFEk0wKuFsls4m&#10;sDYuSHZ43UulX1LRIbPIsYTSW3Syu1baXT1cMc64WLG2BTvJWv7AAJjOAr7hqTkzUdhqfkmDdDlb&#10;zmIvjpKlFwdF4V2uFrGXrMLppHhRLBZF+NX4DeOsYVVFuXFz6Kww/rvK3fW464ljbynRssrAmZCs&#10;QuiilWhHoLfXG1eUdtsBu84WBuZzLQ52EIKzWxNkeYSwPJ6g+w+jt8dAwSMmwigOrqLUWyWzqRev&#10;4omXToOZF4TpVZoEcRoXq4dMXDNO/58JNOQ4NeW3LPyBEj0+ISUk65iGSdWyDvrvhFjT8Ete2UbS&#10;hLVufcKgyfqeQaD90FZWHkYRTht6XI9WiOH0ILu1qG5BMFJAP4MqYMzCohHyM0YDjKwcq09bIilG&#10;7SsOokvDODYzzm7iyTSCjTw9WZ+eEF4CVI41Rm650G4ubnvJNg14cvRxcQlCrZnVkFG0iwpSMhsY&#10;Sza5uxFq5t7p3t66H/TzXwAAAP//AwBQSwMEFAAGAAgAAAAhAJCq2nbgAAAACgEAAA8AAABkcnMv&#10;ZG93bnJldi54bWxMj81OwzAQhO9IvIO1SFxQaydSSQlxKkDqBSEkCurZjZc4qn9S223Tt2c5wWk1&#10;2tHMN81qcpadMKYheAnFXABD3wU9+F7C1+d6tgSWsvJa2eBRwgUTrNrrq0bVOpz9B542uWcU4lOt&#10;JJicx5rz1Bl0Ks3DiJ5+3yE6lUnGnuuozhTuLC+FuOdODZ4ajBrxxWC33xydBKffR7Pe27fX58sY&#10;p4Pe3h2GrZS3N9PTI7CMU/4zwy8+oUNLTLtw9DoxS1rQlEy3ECUwMjxU1QLYTkK5KCrgbcP/T2h/&#10;AAAA//8DAFBLAQItABQABgAIAAAAIQC2gziS/gAAAOEBAAATAAAAAAAAAAAAAAAAAAAAAABbQ29u&#10;dGVudF9UeXBlc10ueG1sUEsBAi0AFAAGAAgAAAAhADj9If/WAAAAlAEAAAsAAAAAAAAAAAAAAAAA&#10;LwEAAF9yZWxzLy5yZWxzUEsBAi0AFAAGAAgAAAAhAD2ZYpXcAgAAMAYAAA4AAAAAAAAAAAAAAAAA&#10;LgIAAGRycy9lMm9Eb2MueG1sUEsBAi0AFAAGAAgAAAAhAJCq2nbgAAAACgEAAA8AAAAAAAAAAAAA&#10;AAAANgUAAGRycy9kb3ducmV2LnhtbFBLBQYAAAAABAAEAPMAAABDBgAAAAA=&#10;" filled="f" fillcolor="white [3212]" stroked="f" strokecolor="black [3213]">
                <v:textbox>
                  <w:txbxContent>
                    <w:p w:rsidR="00F71224" w:rsidRDefault="00F71224" w:rsidP="005C145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5C145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5C1458">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5C1458">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txbxContent>
                </v:textbox>
                <w10:wrap type="square" anchorx="margin" anchory="margin"/>
              </v:shape>
            </w:pict>
          </mc:Fallback>
        </mc:AlternateContent>
      </w:r>
    </w:p>
    <w:p w:rsidR="009942E8" w:rsidRDefault="001E4DEA" w:rsidP="001E4DEA">
      <w:pPr>
        <w:tabs>
          <w:tab w:val="left" w:pos="2880"/>
        </w:tabs>
        <w:jc w:val="center"/>
        <w:rPr>
          <w:sz w:val="18"/>
          <w:szCs w:val="18"/>
        </w:rPr>
      </w:pPr>
      <w:r>
        <w:rPr>
          <w:rFonts w:ascii="Times New Roman" w:hAnsi="Times New Roman"/>
          <w:spacing w:val="-8"/>
          <w:sz w:val="24"/>
          <w:szCs w:val="24"/>
        </w:rPr>
        <w:t>Схема совмещения с листов</w:t>
      </w:r>
    </w:p>
    <w:p w:rsidR="009942E8" w:rsidRDefault="001E4DEA" w:rsidP="009942E8">
      <w:pPr>
        <w:tabs>
          <w:tab w:val="left" w:pos="2880"/>
        </w:tabs>
        <w:rPr>
          <w:sz w:val="18"/>
          <w:szCs w:val="18"/>
        </w:rPr>
      </w:pPr>
      <w:r w:rsidRPr="001E4DEA">
        <w:rPr>
          <w:rFonts w:ascii="Times New Roman" w:hAnsi="Times New Roman"/>
          <w:noProof/>
          <w:spacing w:val="-8"/>
          <w:sz w:val="24"/>
          <w:szCs w:val="24"/>
          <w:lang w:eastAsia="ru-RU"/>
        </w:rPr>
        <w:drawing>
          <wp:anchor distT="0" distB="0" distL="114300" distR="114300" simplePos="0" relativeHeight="252771328" behindDoc="0" locked="0" layoutInCell="1" allowOverlap="1" wp14:anchorId="76F79E06" wp14:editId="147655D3">
            <wp:simplePos x="0" y="0"/>
            <wp:positionH relativeFrom="margin">
              <wp:posOffset>1957070</wp:posOffset>
            </wp:positionH>
            <wp:positionV relativeFrom="margin">
              <wp:posOffset>2184400</wp:posOffset>
            </wp:positionV>
            <wp:extent cx="2994660" cy="3599815"/>
            <wp:effectExtent l="19050" t="19050" r="0" b="635"/>
            <wp:wrapSquare wrapText="bothSides"/>
            <wp:docPr id="16" name="Рисунок 16" descr="C:\Users\shevchuk_ks\Desktop\Работа\67-19 (3 очередь)\ДПТ\ПМТ\итого\Резанные\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evchuk_ks\Desktop\Работа\67-19 (3 очередь)\ДПТ\ПМТ\итого\Резанные\1 - копия.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4660" cy="35998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1E4DEA">
      <w:pPr>
        <w:tabs>
          <w:tab w:val="left" w:pos="2880"/>
        </w:tabs>
        <w:jc w:val="center"/>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1E4DEA" w:rsidP="009942E8">
      <w:pPr>
        <w:tabs>
          <w:tab w:val="left" w:pos="2880"/>
        </w:tabs>
        <w:rPr>
          <w:sz w:val="18"/>
          <w:szCs w:val="18"/>
        </w:rPr>
      </w:pPr>
      <w:r w:rsidRPr="001E4DEA">
        <w:rPr>
          <w:rFonts w:ascii="Times New Roman" w:hAnsi="Times New Roman"/>
          <w:noProof/>
          <w:spacing w:val="-8"/>
          <w:sz w:val="24"/>
          <w:szCs w:val="24"/>
          <w:lang w:eastAsia="ru-RU"/>
        </w:rPr>
        <w:drawing>
          <wp:anchor distT="0" distB="0" distL="114300" distR="114300" simplePos="0" relativeHeight="252773376" behindDoc="0" locked="0" layoutInCell="1" allowOverlap="1" wp14:anchorId="0F0E6325" wp14:editId="35FE2C7A">
            <wp:simplePos x="0" y="0"/>
            <wp:positionH relativeFrom="margin">
              <wp:posOffset>1804035</wp:posOffset>
            </wp:positionH>
            <wp:positionV relativeFrom="margin">
              <wp:posOffset>6129020</wp:posOffset>
            </wp:positionV>
            <wp:extent cx="3283585" cy="3599815"/>
            <wp:effectExtent l="19050" t="19050" r="0" b="63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evchuk_ks\Desktop\Работа\67-19 (3 очередь)\ДПТ\ПМТ\итого\Резанные\1 - копия.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283585" cy="35998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74400" behindDoc="0" locked="0" layoutInCell="1" allowOverlap="1">
                <wp:simplePos x="0" y="0"/>
                <wp:positionH relativeFrom="margin">
                  <wp:posOffset>287020</wp:posOffset>
                </wp:positionH>
                <wp:positionV relativeFrom="margin">
                  <wp:posOffset>-142875</wp:posOffset>
                </wp:positionV>
                <wp:extent cx="6143625" cy="1264285"/>
                <wp:effectExtent l="0" t="0" r="0" b="0"/>
                <wp:wrapSquare wrapText="bothSides"/>
                <wp:docPr id="25"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6428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22.6pt;margin-top:-11.25pt;width:483.75pt;height:99.55pt;z-index:2527744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CWw3QIAADEGAAAOAAAAZHJzL2Uyb0RvYy54bWysVF2O0zAQfkfiDpbfs/nBTZto09Vu0yKk&#10;5UdaOICbOI1FYgfbbbIgzsIpeELiDD0SY2fb7S4SQrB5iOyx/c3MN/PN+cXQNmjHlOZSZDg8CzBi&#10;opAlF5sMf3i/8mYYaUNFSRspWIZvmcYX8+fPzvsuZZGsZVMyhQBE6LTvMlwb06W+r4uatVSfyY4J&#10;OKykaqmBrdr4paI9oLeNHwVB7PdSlZ2SBdMarPl4iOcOv6pYYd5WlWYGNRmG2Iz7K/df278/P6fp&#10;RtGu5sVdGPQfomgpF+D0CJVTQ9FW8d+gWl4oqWVlzgrZ+rKqeMFcDpBNGDzK5qamHXO5ADm6O9Kk&#10;nw62eLN7pxAvMxxNMBK0hRrtv+1/7n/sv6PI0tN3OoVbNx3cM8OVHKDMLlXdXcvio0ZCLmoqNuxS&#10;KdnXjJYQXmhf+idPRxxtQdb9a1mCG7o10gENlWotd8AGAnQo0+2xNGwwqABjHJIXsQ2xgLMwikk0&#10;mzgfND0875Q2L5lskV1kWEHtHTzdXWtjw6Hp4Yr1JuSKN42rfyMeGODiaAHn8NSe2TBcOb8kQbKc&#10;LWfEI1G89EiQ597lakG8eBVOJ/mLfLHIw6/Wb0jSmpclE9bNobVC8nelu2vysSmOzaVlw0sLZ0Ny&#10;EmGLRqEdheZeb8aqNNsW6B1tYWC/scfBDkoY7c4EWR4hHDkn6P7D6N0xUPCIiTAiwVWUeKt4NvXI&#10;iky8ZBrMvCBMrpI4IAnJVw+ZuOaC/T8TqM9wMoFecCz8gRIzPCElNG25gVHV8DbDsxNibccvReka&#10;yVDejOsTBm3W9wwC7Ye2cvqwkhjFYYb14JQYzg66W8vyFhSjJPQzyALmLCxqqT5j1MPMyrD+tKWK&#10;YdS8EqC6JCTEDjm3IZNpBBt1erI+PaGiAKgMG4zG5cKMg3HbKb6pwdNIn5CXoNSKOw1ZSY9RQUp2&#10;A3PJJXc3Q+3gO927W/eTfv4LAAD//wMAUEsDBBQABgAIAAAAIQBIc7KA4QAAAAsBAAAPAAAAZHJz&#10;L2Rvd25yZXYueG1sTI/BSgMxEIbvgu8QRvAibbbBbmXdbFGhFxHBKj2nm3GzdDNJk7Tdvr3pyd5m&#10;mI9/vr9ejnZgRwyxdyRhNi2AIbVO99RJ+PleTZ6AxaRIq8ERSjhjhGVze1OrSrsTfeFxnTqWQyhW&#10;SoJJyVecx9agVXHqPFK+/bpgVcpr6LgO6pTD7cBFUZTcqp7yB6M8vhlsd+uDlWD1pzer3fDx/nr2&#10;YdzrzcO+30h5fze+PANLOKZ/GC76WR2a7LR1B9KRDRIe5yKTEiZCzIFdgGImFsC2eVqUJfCm5tcd&#10;mj8AAAD//wMAUEsBAi0AFAAGAAgAAAAhALaDOJL+AAAA4QEAABMAAAAAAAAAAAAAAAAAAAAAAFtD&#10;b250ZW50X1R5cGVzXS54bWxQSwECLQAUAAYACAAAACEAOP0h/9YAAACUAQAACwAAAAAAAAAAAAAA&#10;AAAvAQAAX3JlbHMvLnJlbHNQSwECLQAUAAYACAAAACEAelQlsN0CAAAxBgAADgAAAAAAAAAAAAAA&#10;AAAuAgAAZHJzL2Uyb0RvYy54bWxQSwECLQAUAAYACAAAACEASHOygOEAAAALAQAADwAAAAAAAAAA&#10;AAAAAAA3BQAAZHJzL2Rvd25yZXYueG1sUEsFBgAAAAAEAAQA8wAAAEUGAAAAAA==&#10;" filled="f" fillcolor="white [3212]" stroked="f" strokecolor="black [3213]">
                <v:textbo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5</w:t>
                      </w:r>
                    </w:p>
                  </w:txbxContent>
                </v:textbox>
                <w10:wrap type="square" anchorx="margin" anchory="margin"/>
              </v:shape>
            </w:pict>
          </mc:Fallback>
        </mc:AlternateContent>
      </w:r>
    </w:p>
    <w:p w:rsidR="009942E8" w:rsidRDefault="009942E8" w:rsidP="009942E8">
      <w:pPr>
        <w:tabs>
          <w:tab w:val="left" w:pos="2880"/>
        </w:tabs>
        <w:rPr>
          <w:sz w:val="18"/>
          <w:szCs w:val="18"/>
        </w:rPr>
      </w:pPr>
    </w:p>
    <w:p w:rsidR="009942E8" w:rsidRDefault="001E4DEA" w:rsidP="009942E8">
      <w:pPr>
        <w:tabs>
          <w:tab w:val="left" w:pos="2880"/>
        </w:tabs>
        <w:rPr>
          <w:sz w:val="18"/>
          <w:szCs w:val="18"/>
        </w:rPr>
      </w:pPr>
      <w:r>
        <w:rPr>
          <w:noProof/>
          <w:sz w:val="18"/>
          <w:szCs w:val="18"/>
          <w:lang w:eastAsia="ru-RU"/>
        </w:rPr>
        <w:drawing>
          <wp:anchor distT="0" distB="0" distL="114300" distR="114300" simplePos="0" relativeHeight="252770304" behindDoc="1" locked="0" layoutInCell="1" allowOverlap="1" wp14:anchorId="31B6C8BE" wp14:editId="4C3FFB63">
            <wp:simplePos x="0" y="0"/>
            <wp:positionH relativeFrom="margin">
              <wp:align>center</wp:align>
            </wp:positionH>
            <wp:positionV relativeFrom="margin">
              <wp:align>center</wp:align>
            </wp:positionV>
            <wp:extent cx="5642422" cy="7200000"/>
            <wp:effectExtent l="19050" t="19050" r="0" b="1270"/>
            <wp:wrapSquare wrapText="bothSides"/>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5642422"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75424" behindDoc="0" locked="0" layoutInCell="1" allowOverlap="1">
                <wp:simplePos x="0" y="0"/>
                <wp:positionH relativeFrom="margin">
                  <wp:posOffset>208915</wp:posOffset>
                </wp:positionH>
                <wp:positionV relativeFrom="margin">
                  <wp:posOffset>-47625</wp:posOffset>
                </wp:positionV>
                <wp:extent cx="6143625" cy="1264285"/>
                <wp:effectExtent l="0" t="0" r="0" b="0"/>
                <wp:wrapSquare wrapText="bothSides"/>
                <wp:docPr id="2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6428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16.45pt;margin-top:-3.75pt;width:483.75pt;height:99.55pt;z-index:252775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rX3gIAADEGAAAOAAAAZHJzL2Uyb0RvYy54bWysVF2O0zAQfkfiDpbfs/nBTZto09Vu0yKk&#10;5UdaOICbOI1FYgfbbbIgzsIpeELiDD0SY2fb7S4SQrB5iOyx/c3MN/PN+cXQNmjHlOZSZDg8CzBi&#10;opAlF5sMf3i/8mYYaUNFSRspWIZvmcYX8+fPzvsuZZGsZVMyhQBE6LTvMlwb06W+r4uatVSfyY4J&#10;OKykaqmBrdr4paI9oLeNHwVB7PdSlZ2SBdMarPl4iOcOv6pYYd5WlWYGNRmG2Iz7K/df278/P6fp&#10;RtGu5sVdGPQfomgpF+D0CJVTQ9FW8d+gWl4oqWVlzgrZ+rKqeMFcDpBNGDzK5qamHXO5ADm6O9Kk&#10;nw62eLN7pxAvMxwRjARtoUb7b/uf+x/77yiy9PSdTuHWTQf3zHAlByizS1V317L4qJGQi5qKDbtU&#10;SvY1oyWEF9qX/snTEUdbkHX/Wpbghm6NdEBDpVrLHbCBAB3KdHssDRsMKsAYh+RFHE0wKuAsjGIS&#10;zSbOB00PzzulzUsmW2QXGVZQewdPd9fa2HBoerhivQm54k3j6t+IBwa4OFrAOTy1ZzYMV84vSZAs&#10;Z8sZ8UgULz0S5Ll3uVoQL16F00n+Il8s8vCr9RuStOZlyYR1c2itkPxd6e6afGyKY3Np2fDSwtmQ&#10;nETYolFoR6G515uxKs22BXpHWxjYb+xxsIMSRrszQZZHCEfOCbr/MHp3DBQ8YiKMSHAVJd4qnk09&#10;siITL5kGMy8Ik6skDkhC8tVDJq65YP/PBOoznEygFxwLf6DEDE9ICU1bbmBUNbzN8OyEWNvxS1G6&#10;RjKUN+P6hEGb9T2DQPuhrZw+rCRGcZhhPTglhslBd2tZ3oJilIR+BlnAnIVFLdVnjHqYWRnWn7ZU&#10;MYyaVwJUl4SE2CHnNmQyjWCjTk/WpydUFACVYYPRuFyYcTBuO8U3NXga6RPyEpRacachK+kxKkjJ&#10;bmAuueTuZqgdfKd7d+t+0s9/AQAA//8DAFBLAwQUAAYACAAAACEAhcL88eAAAAAKAQAADwAAAGRy&#10;cy9kb3ducmV2LnhtbEyPQU8CMRCF7yb+h2ZMvBhoQUVZt0vUhIsxJqLhXLbjdkM7LW2B5d9bTnp7&#10;k/fy3jf1YnCWHTCm3pOEyVgAQ2q97qmT8P21HD0CS1mRVtYTSjhhgkVzeVGrSvsjfeJhlTtWSihV&#10;SoLJOVScp9agU2nsA1Lxfnx0KpczdlxHdSzlzvKpEDPuVE9lwaiArwbb7WrvJDj9Ecxya9/fXk4h&#10;Dju9vtn1aymvr4bnJ2AZh/wXhjN+QYemMG38nnRiVsLtdF6SEkYP98DOvhDiDtimqPlkBryp+f8X&#10;ml8AAAD//wMAUEsBAi0AFAAGAAgAAAAhALaDOJL+AAAA4QEAABMAAAAAAAAAAAAAAAAAAAAAAFtD&#10;b250ZW50X1R5cGVzXS54bWxQSwECLQAUAAYACAAAACEAOP0h/9YAAACUAQAACwAAAAAAAAAAAAAA&#10;AAAvAQAAX3JlbHMvLnJlbHNQSwECLQAUAAYACAAAACEA/kxa194CAAAxBgAADgAAAAAAAAAAAAAA&#10;AAAuAgAAZHJzL2Uyb0RvYy54bWxQSwECLQAUAAYACAAAACEAhcL88eAAAAAKAQAADwAAAAAAAAAA&#10;AAAAAAA4BQAAZHJzL2Rvd25yZXYueG1sUEsFBgAAAAAEAAQA8wAAAEUGAAAAAA==&#10;" filled="f" fillcolor="white [3212]" stroked="f" strokecolor="black [3213]">
                <v:textbo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5</w:t>
                      </w:r>
                    </w:p>
                  </w:txbxContent>
                </v:textbox>
                <w10:wrap type="square" anchorx="margin" anchory="margin"/>
              </v:shape>
            </w:pict>
          </mc:Fallback>
        </mc:AlternateContent>
      </w:r>
    </w:p>
    <w:p w:rsidR="009942E8" w:rsidRDefault="001E4DEA" w:rsidP="009942E8">
      <w:pPr>
        <w:tabs>
          <w:tab w:val="left" w:pos="2880"/>
        </w:tabs>
        <w:rPr>
          <w:sz w:val="18"/>
          <w:szCs w:val="18"/>
        </w:rPr>
      </w:pPr>
      <w:r>
        <w:rPr>
          <w:noProof/>
          <w:sz w:val="18"/>
          <w:szCs w:val="18"/>
          <w:lang w:eastAsia="ru-RU"/>
        </w:rPr>
        <w:drawing>
          <wp:anchor distT="0" distB="0" distL="114300" distR="114300" simplePos="0" relativeHeight="252777472" behindDoc="1" locked="0" layoutInCell="1" allowOverlap="1" wp14:anchorId="674CBD2E" wp14:editId="06026F45">
            <wp:simplePos x="0" y="0"/>
            <wp:positionH relativeFrom="margin">
              <wp:align>center</wp:align>
            </wp:positionH>
            <wp:positionV relativeFrom="margin">
              <wp:align>center</wp:align>
            </wp:positionV>
            <wp:extent cx="5695006" cy="7200000"/>
            <wp:effectExtent l="19050" t="19050" r="1270" b="1270"/>
            <wp:wrapSquare wrapText="bothSides"/>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695006"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1E4DEA" w:rsidP="009942E8">
      <w:pPr>
        <w:tabs>
          <w:tab w:val="left" w:pos="2880"/>
        </w:tabs>
        <w:rPr>
          <w:sz w:val="18"/>
          <w:szCs w:val="18"/>
        </w:rPr>
      </w:pPr>
      <w:r>
        <w:rPr>
          <w:noProof/>
          <w:sz w:val="18"/>
          <w:szCs w:val="18"/>
          <w:lang w:eastAsia="ru-RU"/>
        </w:rPr>
        <w:drawing>
          <wp:anchor distT="0" distB="0" distL="114300" distR="114300" simplePos="0" relativeHeight="252780544" behindDoc="1" locked="0" layoutInCell="1" allowOverlap="1" wp14:anchorId="42420F45" wp14:editId="7B50A51A">
            <wp:simplePos x="0" y="0"/>
            <wp:positionH relativeFrom="margin">
              <wp:align>center</wp:align>
            </wp:positionH>
            <wp:positionV relativeFrom="margin">
              <wp:align>center</wp:align>
            </wp:positionV>
            <wp:extent cx="4984115" cy="7199630"/>
            <wp:effectExtent l="19050" t="19050" r="6985" b="1270"/>
            <wp:wrapSquare wrapText="bothSides"/>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984733" cy="719963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64390D">
        <w:rPr>
          <w:noProof/>
          <w:sz w:val="18"/>
          <w:szCs w:val="18"/>
          <w:lang w:eastAsia="ru-RU"/>
        </w:rPr>
        <mc:AlternateContent>
          <mc:Choice Requires="wps">
            <w:drawing>
              <wp:anchor distT="0" distB="0" distL="114300" distR="114300" simplePos="0" relativeHeight="252778496" behindDoc="0" locked="0" layoutInCell="1" allowOverlap="1">
                <wp:simplePos x="0" y="0"/>
                <wp:positionH relativeFrom="margin">
                  <wp:posOffset>218440</wp:posOffset>
                </wp:positionH>
                <wp:positionV relativeFrom="margin">
                  <wp:posOffset>-71120</wp:posOffset>
                </wp:positionV>
                <wp:extent cx="6143625" cy="1264285"/>
                <wp:effectExtent l="0" t="0" r="0" b="0"/>
                <wp:wrapSquare wrapText="bothSides"/>
                <wp:docPr id="23"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6428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17.2pt;margin-top:-5.6pt;width:483.75pt;height:99.55pt;z-index:252778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auU3QIAADEGAAAOAAAAZHJzL2Uyb0RvYy54bWysVF2O0zAQfkfiDpbfs/lZN22iTdFu0yKk&#10;5UdaOICbOI1FYgfbbbIgzsIpeELiDD0SY2fb7S4SQrB5iDwz9jcz3/xcvBjaBu2Y0lyKDIdnAUZM&#10;FLLkYpPhD+9X3gwjbagoaSMFy/At0/jF/Pmzi75LWSRr2ZRMIQAROu27DNfGdKnv66JmLdVnsmMC&#10;jJVULTUgqo1fKtoDetv4URDEfi9V2SlZMK1Bm49GPHf4VcUK87aqNDOoyTDEZtxfuf/a/v35BU03&#10;inY1L+7CoP8QRUu5AKdHqJwairaK/wbV8kJJLStzVsjWl1XFC+ZygGzC4FE2NzXtmMsFyNHdkSb9&#10;dLDFm907hXiZ4egcI0FbqNH+2/7n/sf+O4osPX2nU7h108E9M1zJAcrsUtXdtSw+aiTkoqZiwy6V&#10;kn3NaAnhhfalf/J0xNEWZN2/liW4oVsjHdBQqdZyB2wgQIcy3R5LwwaDClDGITmPowlGBdjCKCbR&#10;bOJ80PTwvFPavGSyRfaQYQW1d/B0d62NDYemhyvWm5Ar3jSu/o14oICLowacw1Nrs2G4cn5JgmQ5&#10;W86IR6J46ZEgz73L1YJ48SqcTvLzfLHIw6/Wb0jSmpclE9bNobVC8nelu2vysSmOzaVlw0sLZ0Ny&#10;I8IWjUI7Cs293oxVabYt0DvqwsB+Y4+DHiZh1DsVZHmEcOScoPsPo3dmoOARE2FEgqso8VbxbOqR&#10;FZl4yTSYeUGYXCVxQBKSrx4ycc0F+38mUJ/hZAK94Fj4AyVmeEJKaNpyA6uq4W2GZyfE2o5fitI1&#10;kqG8Gc8nDNqs7xkE2g9t5ebDjsQ4HGZYD+MkuvrY4VnL8hYmRknoZxgL2LNwqKX6jFEPOyvD+tOW&#10;KoZR80rA1CUhIXbJOYFMphEI6tSyPrVQUQBUhg1G43FhxsW47RTf1OBppE/IS5jUirsZuo8KUrIC&#10;7CWX3N0OtYvvVHa37jf9/BcAAAD//wMAUEsDBBQABgAIAAAAIQBLfucf4QAAAAsBAAAPAAAAZHJz&#10;L2Rvd25yZXYueG1sTI/BTgIxEIbvJr5DMyZeDLSLRGDdLlETLsaYiIRz2Y7bDe10aQssb2856W0m&#10;8+Wf76+Wg7PshCF2niQUYwEMqfG6o1bC5ns1mgOLSZFW1hNKuGCEZX17U6lS+zN94WmdWpZDKJZK&#10;gkmpLzmPjUGn4tj3SPn244NTKa+h5Tqocw53lk+EeOJOdZQ/GNXjm8Fmvz46CU5/9ma1tx/vr5c+&#10;DAe9fTh0Wynv74aXZ2AJh/QHw1U/q0OdnXb+SDoyK+FxOs2khFFRTIBdASGKBbBdnuazBfC64v87&#10;1L8AAAD//wMAUEsBAi0AFAAGAAgAAAAhALaDOJL+AAAA4QEAABMAAAAAAAAAAAAAAAAAAAAAAFtD&#10;b250ZW50X1R5cGVzXS54bWxQSwECLQAUAAYACAAAACEAOP0h/9YAAACUAQAACwAAAAAAAAAAAAAA&#10;AAAvAQAAX3JlbHMvLnJlbHNQSwECLQAUAAYACAAAACEAjz2rlN0CAAAxBgAADgAAAAAAAAAAAAAA&#10;AAAuAgAAZHJzL2Uyb0RvYy54bWxQSwECLQAUAAYACAAAACEAS37nH+EAAAALAQAADwAAAAAAAAAA&#10;AAAAAAA3BQAAZHJzL2Rvd25yZXYueG1sUEsFBgAAAAAEAAQA8wAAAEUGAAAAAA==&#10;" filled="f" fillcolor="white [3212]" stroked="f" strokecolor="black [3213]">
                <v:textbox>
                  <w:txbxContent>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1E4DEA">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1E4DEA">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1E4DE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5</w:t>
                      </w:r>
                    </w:p>
                  </w:txbxContent>
                </v:textbox>
                <w10:wrap type="square" anchorx="margin" anchory="margin"/>
              </v:shape>
            </w:pict>
          </mc:Fallback>
        </mc:AlternateContent>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81568" behindDoc="0" locked="0" layoutInCell="1" allowOverlap="1">
                <wp:simplePos x="0" y="0"/>
                <wp:positionH relativeFrom="margin">
                  <wp:posOffset>156210</wp:posOffset>
                </wp:positionH>
                <wp:positionV relativeFrom="margin">
                  <wp:posOffset>-79375</wp:posOffset>
                </wp:positionV>
                <wp:extent cx="6143625" cy="1264285"/>
                <wp:effectExtent l="0" t="0" r="0" b="0"/>
                <wp:wrapSquare wrapText="bothSides"/>
                <wp:docPr id="2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6428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4415D3">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4415D3">
                            <w:pPr>
                              <w:shd w:val="clear" w:color="auto" w:fill="FFFFFF" w:themeFill="background1"/>
                              <w:spacing w:after="0"/>
                              <w:jc w:val="center"/>
                              <w:rPr>
                                <w:rFonts w:ascii="Times New Roman" w:hAnsi="Times New Roman"/>
                                <w:spacing w:val="-8"/>
                                <w:sz w:val="24"/>
                                <w:szCs w:val="24"/>
                              </w:rPr>
                            </w:pPr>
                            <w:proofErr w:type="gramStart"/>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w:t>
                            </w:r>
                            <w:proofErr w:type="gramEnd"/>
                            <w:r w:rsidRPr="00B03785">
                              <w:rPr>
                                <w:rFonts w:ascii="Times New Roman" w:hAnsi="Times New Roman"/>
                                <w:spacing w:val="-8"/>
                                <w:sz w:val="24"/>
                                <w:szCs w:val="24"/>
                              </w:rPr>
                              <w:t xml:space="preserve"> НК «</w:t>
                            </w:r>
                            <w:proofErr w:type="spellStart"/>
                            <w:r w:rsidRPr="00B03785">
                              <w:rPr>
                                <w:rFonts w:ascii="Times New Roman" w:hAnsi="Times New Roman"/>
                                <w:spacing w:val="-8"/>
                                <w:sz w:val="24"/>
                                <w:szCs w:val="24"/>
                              </w:rPr>
                              <w:t>РуссНефть</w:t>
                            </w:r>
                            <w:proofErr w:type="spellEnd"/>
                            <w:r w:rsidRPr="00B03785">
                              <w:rPr>
                                <w:rFonts w:ascii="Times New Roman" w:hAnsi="Times New Roman"/>
                                <w:spacing w:val="-8"/>
                                <w:sz w:val="24"/>
                                <w:szCs w:val="24"/>
                              </w:rPr>
                              <w:t>»</w:t>
                            </w:r>
                          </w:p>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4415D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2.3pt;margin-top:-6.25pt;width:483.75pt;height:99.55pt;z-index:252781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dTz3QIAADEGAAAOAAAAZHJzL2Uyb0RvYy54bWysVF2O0zAQfkfiDpbfs/nBTZto09Vu0yKk&#10;5UdaOICbOI1FYgfbbbIgzsIpeELiDD0SY2fb7S4SQrB5iOyx/c3MN/PN+cXQNmjHlOZSZDg8CzBi&#10;opAlF5sMf3i/8mYYaUNFSRspWIZvmcYX8+fPzvsuZZGsZVMyhQBE6LTvMlwb06W+r4uatVSfyY4J&#10;OKykaqmBrdr4paI9oLeNHwVB7PdSlZ2SBdMarPl4iOcOv6pYYd5WlWYGNRmG2Iz7K/df278/P6fp&#10;RtGu5sVdGPQfomgpF+D0CJVTQ9FW8d+gWl4oqWVlzgrZ+rKqeMFcDpBNGDzK5qamHXO5ADm6O9Kk&#10;nw62eLN7pxAvMxxFGAnaQo323/Y/9z/231Fk6ek7ncKtmw7umeFKDlBml6rurmXxUSMhFzUVG3ap&#10;lOxrRksIL7Qv/ZOnI462IOv+tSzBDd0a6YCGSrWWO2ADATqU6fZYGjYYVIAxDsmLOJpgVMBZGMUk&#10;mk2cD5oenndKm5dMtsguMqyg9g6e7q61seHQ9HDFehNyxZvG1b8RDwxwcbSAc3hqz2wYrpxfkiBZ&#10;zpYz4pEoXnokyHPvcrUgXrwKp5P8Rb5Y5OFX6zckac3Lkgnr5tBaIfm70t01+dgUx+bSsuGlhbMh&#10;OYmwRaPQjkJzrzdjVZptC/SOtjCw39jjYAcljHZngiyPEI6cE3T/YfTuGCh4xEQYkeAqSrxVPJt6&#10;ZEUmXjINZl4QJldJHJCE5KuHTFxzwf6fCdRnOJlALzgW/kCJGZ6QEpq23MCoanib4dkJsbbjl6J0&#10;jWQob8b1CYM263sGgfZDWzl9WEmM4jDDehiV6NRjxbOW5S0oRknoZ5AFzFlY1FJ9xqiHmZVh/WlL&#10;FcOoeSVAdUlIiB1ybkMm0wg26vRkfXpCRQFQGTYYjcuFGQfjtlN8U4OnkT4hL0GpFXcauo8KUrIb&#10;mEsuubsZagff6d7dup/0818AAAD//wMAUEsDBBQABgAIAAAAIQDmoJsb4AAAAAoBAAAPAAAAZHJz&#10;L2Rvd25yZXYueG1sTI9NS8NAFEX3gv9heIIbaScJGtqYSVGhGxHBKl1PM89M6Hx1Ztqm/97nSpeP&#10;e7j3vHY1WcNOGNPonYByXgBD13s1ukHA1+d6tgCWsnRKGu9QwAUTrLrrq1Y2yp/dB542eWBU4lIj&#10;BeicQ8N56jVameY+oKPs20crM51x4CrKM5Vbw6uiqLmVo6MFLQO+aOz3m6MVYNV70Ou9eXt9voQ4&#10;HdT27jBuhbi9mZ4egWWc8h8Mv/qkDh057fzRqcSMgOq+JlLArKwegBGwXFYlsB2Ri7oG3rX8/wvd&#10;DwAAAP//AwBQSwECLQAUAAYACAAAACEAtoM4kv4AAADhAQAAEwAAAAAAAAAAAAAAAAAAAAAAW0Nv&#10;bnRlbnRfVHlwZXNdLnhtbFBLAQItABQABgAIAAAAIQA4/SH/1gAAAJQBAAALAAAAAAAAAAAAAAAA&#10;AC8BAABfcmVscy8ucmVsc1BLAQItABQABgAIAAAAIQALJdTz3QIAADEGAAAOAAAAAAAAAAAAAAAA&#10;AC4CAABkcnMvZTJvRG9jLnhtbFBLAQItABQABgAIAAAAIQDmoJsb4AAAAAoBAAAPAAAAAAAAAAAA&#10;AAAAADcFAABkcnMvZG93bnJldi54bWxQSwUGAAAAAAQABADzAAAARAYAAAAA&#10;" filled="f" fillcolor="white [3212]" stroked="f" strokecolor="black [3213]">
                <v:textbox>
                  <w:txbxContent>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F71224" w:rsidRPr="005D490A" w:rsidRDefault="00F71224" w:rsidP="004415D3">
                      <w:pPr>
                        <w:shd w:val="clear" w:color="auto" w:fill="FFFFFF" w:themeFill="background1"/>
                        <w:spacing w:after="0"/>
                        <w:jc w:val="center"/>
                        <w:rPr>
                          <w:rFonts w:ascii="Times New Roman" w:hAnsi="Times New Roman"/>
                          <w:spacing w:val="-8"/>
                          <w:sz w:val="24"/>
                          <w:szCs w:val="24"/>
                        </w:rPr>
                      </w:pPr>
                      <w:r w:rsidRPr="005D490A">
                        <w:rPr>
                          <w:rFonts w:ascii="Times New Roman" w:hAnsi="Times New Roman"/>
                          <w:spacing w:val="-8"/>
                          <w:sz w:val="24"/>
                          <w:szCs w:val="24"/>
                        </w:rPr>
                        <w:t>«Обустройство восточной части Верхне-Шапшинского месторождения. 3 очередь»</w:t>
                      </w:r>
                    </w:p>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 xml:space="preserve">Землепользователь:  </w:t>
                      </w:r>
                      <w:r w:rsidRPr="00B03785">
                        <w:rPr>
                          <w:rFonts w:ascii="Times New Roman" w:hAnsi="Times New Roman"/>
                          <w:spacing w:val="-8"/>
                          <w:sz w:val="24"/>
                          <w:szCs w:val="24"/>
                        </w:rPr>
                        <w:t>ПАО НК «РуссНефть»</w:t>
                      </w:r>
                    </w:p>
                    <w:p w:rsidR="00F71224" w:rsidRDefault="00F71224" w:rsidP="004415D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Масштаб 1:2000</w:t>
                      </w:r>
                    </w:p>
                    <w:p w:rsidR="00F71224" w:rsidRDefault="00F71224" w:rsidP="004415D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5</w:t>
                      </w:r>
                    </w:p>
                  </w:txbxContent>
                </v:textbox>
                <w10:wrap type="square" anchorx="margin" anchory="margin"/>
              </v:shape>
            </w:pict>
          </mc:Fallback>
        </mc:AlternateContent>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4415D3" w:rsidP="009942E8">
      <w:pPr>
        <w:tabs>
          <w:tab w:val="left" w:pos="2880"/>
        </w:tabs>
        <w:rPr>
          <w:sz w:val="18"/>
          <w:szCs w:val="18"/>
        </w:rPr>
      </w:pPr>
      <w:r>
        <w:rPr>
          <w:noProof/>
          <w:sz w:val="18"/>
          <w:szCs w:val="18"/>
          <w:lang w:eastAsia="ru-RU"/>
        </w:rPr>
        <w:drawing>
          <wp:anchor distT="0" distB="0" distL="114300" distR="114300" simplePos="0" relativeHeight="252783616" behindDoc="1" locked="0" layoutInCell="1" allowOverlap="1" wp14:anchorId="1268DD61" wp14:editId="5C019F1D">
            <wp:simplePos x="0" y="0"/>
            <wp:positionH relativeFrom="margin">
              <wp:align>center</wp:align>
            </wp:positionH>
            <wp:positionV relativeFrom="margin">
              <wp:align>center</wp:align>
            </wp:positionV>
            <wp:extent cx="5411548" cy="7200000"/>
            <wp:effectExtent l="19050" t="19050" r="0" b="1270"/>
            <wp:wrapSquare wrapText="bothSides"/>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411548" cy="720000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64390D"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84640" behindDoc="0" locked="0" layoutInCell="1" allowOverlap="1">
                <wp:simplePos x="0" y="0"/>
                <wp:positionH relativeFrom="margin">
                  <wp:posOffset>4094480</wp:posOffset>
                </wp:positionH>
                <wp:positionV relativeFrom="margin">
                  <wp:posOffset>-95250</wp:posOffset>
                </wp:positionV>
                <wp:extent cx="2717165" cy="897255"/>
                <wp:effectExtent l="0" t="0" r="0" b="0"/>
                <wp:wrapSquare wrapText="bothSides"/>
                <wp:docPr id="17"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89725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C154BF" w:rsidRPr="0071094E" w:rsidRDefault="00C154BF" w:rsidP="00C154BF">
                            <w:pPr>
                              <w:spacing w:after="0" w:line="240" w:lineRule="auto"/>
                              <w:jc w:val="right"/>
                              <w:rPr>
                                <w:rFonts w:ascii="Times New Roman" w:hAnsi="Times New Roman"/>
                                <w:sz w:val="20"/>
                                <w:szCs w:val="20"/>
                              </w:rPr>
                            </w:pPr>
                            <w:r>
                              <w:rPr>
                                <w:rFonts w:ascii="Times New Roman" w:hAnsi="Times New Roman"/>
                                <w:sz w:val="20"/>
                                <w:szCs w:val="20"/>
                              </w:rPr>
                              <w:t xml:space="preserve">Приложение </w:t>
                            </w:r>
                            <w:r>
                              <w:rPr>
                                <w:rFonts w:ascii="Times New Roman" w:hAnsi="Times New Roman"/>
                                <w:sz w:val="20"/>
                                <w:szCs w:val="20"/>
                              </w:rPr>
                              <w:t>4</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C154BF" w:rsidRPr="000A60DD" w:rsidRDefault="00C154BF" w:rsidP="00C154BF">
                            <w:pPr>
                              <w:spacing w:after="0" w:line="240" w:lineRule="auto"/>
                              <w:jc w:val="right"/>
                              <w:rPr>
                                <w:rFonts w:ascii="Times New Roman" w:eastAsia="Times New Roman" w:hAnsi="Times New Roman"/>
                                <w:spacing w:val="-8"/>
                                <w:sz w:val="24"/>
                                <w:szCs w:val="24"/>
                                <w:lang w:eastAsia="ru-RU"/>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4415D3">
                            <w:pPr>
                              <w:spacing w:after="0" w:line="240" w:lineRule="auto"/>
                              <w:rPr>
                                <w:rFonts w:ascii="Times New Roman" w:eastAsia="Times New Roman" w:hAnsi="Times New Roman"/>
                                <w:spacing w:val="-8"/>
                                <w:sz w:val="24"/>
                                <w:szCs w:val="24"/>
                                <w:lang w:eastAsia="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322.4pt;margin-top:-7.5pt;width:213.95pt;height:70.65pt;z-index:252784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hEG3QIAADAGAAAOAAAAZHJzL2Uyb0RvYy54bWysVF2O0zAQfkfiDpbfs/khaZpo09Vu0yKk&#10;5UdaOICbOI1FYgfbbbIgzsIpeELiDD0SY2fbzS4SQrB5iOyZ8Tcz3/ycXwxtg/ZUKiZ4hv0zDyPK&#10;C1Eyvs3wh/drZ46R0oSXpBGcZviWKnyxeP7svO9SGohaNCWVCEC4Svsuw7XWXeq6qqhpS9SZ6CgH&#10;ZSVkSzRc5dYtJekBvW3cwPNmbi9k2UlRUKVAmo9KvLD4VUUL/baqFNWoyTDEpu1f2v/G/N3FOUm3&#10;knQ1K+7CIP8QRUsYB6cnqJxognaS/QbVskIKJSp9VojWFVXFCmpzgGx871E2NzXpqM0FyFHdiSb1&#10;dLDFm/07iVgJtYsx4qSFGh2+HX4efhy+oxeGnr5TKVjddGCnhysxgKlNVXXXovioEBfLmvAtvZRS&#10;9DUlJYTnm5fu5OmIowzIpn8tSnBDdlpYoKGSreEO2ECADmW6PZWGDhoVIAxiP/ZnEUYF6OZJHESR&#10;dUHS4+tOKv2SihaZQ4YllN6ik/210iYakh5NjDMu1qxpbPkb/kAAhqMEfMNTozNR2Gp+SbxkNV/N&#10;QycMZisn9PLcuVwvQ2e29uMof5Evl7n/1fj1w7RmZUm5cXPsLD/8u8rd9fjYE6feUqJhpYEzIdkJ&#10;octGoj2B3t5sx6I0uxbYHWW+Z76xxUEOgzDKrQiyPEFYcibo7sPorRooeMSEH4TeVZA469k8dsJ1&#10;GDlJ7M0dz0+ukpkXJmG+fsjENeP0/5lAfYaTKIjGHvwDJXp4QkpI2jINm6phLfTfhFjT8Cte2kbS&#10;hDXjecKgyfqeQaD92FZ2PMxEjLOhh81gBzEIjmO3EeUtDIwU0M8wFbBm4VAL+RmjHlZWhtWnHZEU&#10;o+YVh6FL/DA0O85ewigO4CKnms1UQ3gBUBnWGI3HpR734q6TbFuDp5E+Li5hUCtmZ8hM9BgVpGQu&#10;sJZscncr1Oy96d1a3S/6xS8AAAD//wMAUEsDBBQABgAIAAAAIQByNm3v4gAAAAwBAAAPAAAAZHJz&#10;L2Rvd25yZXYueG1sTI/BTsMwEETvSPyDtUhcUOs0lBSFOBUg9YIQEgX17MYmjmqvXdtt079ne4Lb&#10;rGY0+6ZZjs6yo45p8ChgNi2Aaey8GrAX8P21mjwCS1miktajFnDWCZbt9VUja+VP+KmP69wzKsFU&#10;SwEm51BznjqjnUxTHzSS9+Ojk5nO2HMV5YnKneVlUVTcyQHpg5FBvxrd7dYHJ8Cpj2BWO/v+9nIO&#10;cdyrzd1+2AhxezM+PwHLesx/YbjgEzq0xLT1B1SJWQHVfE7oWcBk9kCjLoliUS6AbUmV1T3wtuH/&#10;R7S/AAAA//8DAFBLAQItABQABgAIAAAAIQC2gziS/gAAAOEBAAATAAAAAAAAAAAAAAAAAAAAAABb&#10;Q29udGVudF9UeXBlc10ueG1sUEsBAi0AFAAGAAgAAAAhADj9If/WAAAAlAEAAAsAAAAAAAAAAAAA&#10;AAAALwEAAF9yZWxzLy5yZWxzUEsBAi0AFAAGAAgAAAAhADzmEQbdAgAAMAYAAA4AAAAAAAAAAAAA&#10;AAAALgIAAGRycy9lMm9Eb2MueG1sUEsBAi0AFAAGAAgAAAAhAHI2be/iAAAADAEAAA8AAAAAAAAA&#10;AAAAAAAANwUAAGRycy9kb3ducmV2LnhtbFBLBQYAAAAABAAEAPMAAABGBgAAAAA=&#10;" filled="f" fillcolor="white [3212]" stroked="f" strokecolor="black [3213]">
                <v:textbox>
                  <w:txbxContent>
                    <w:p w:rsidR="00C154BF" w:rsidRPr="0071094E" w:rsidRDefault="00C154BF" w:rsidP="00C154BF">
                      <w:pPr>
                        <w:spacing w:after="0" w:line="240" w:lineRule="auto"/>
                        <w:jc w:val="right"/>
                        <w:rPr>
                          <w:rFonts w:ascii="Times New Roman" w:hAnsi="Times New Roman"/>
                          <w:sz w:val="20"/>
                          <w:szCs w:val="20"/>
                        </w:rPr>
                      </w:pPr>
                      <w:r>
                        <w:rPr>
                          <w:rFonts w:ascii="Times New Roman" w:hAnsi="Times New Roman"/>
                          <w:sz w:val="20"/>
                          <w:szCs w:val="20"/>
                        </w:rPr>
                        <w:t xml:space="preserve">Приложение </w:t>
                      </w:r>
                      <w:r>
                        <w:rPr>
                          <w:rFonts w:ascii="Times New Roman" w:hAnsi="Times New Roman"/>
                          <w:sz w:val="20"/>
                          <w:szCs w:val="20"/>
                        </w:rPr>
                        <w:t>4</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к</w:t>
                      </w:r>
                      <w:proofErr w:type="gramEnd"/>
                      <w:r w:rsidRPr="0071094E">
                        <w:rPr>
                          <w:rFonts w:ascii="Times New Roman" w:hAnsi="Times New Roman"/>
                          <w:sz w:val="20"/>
                          <w:szCs w:val="20"/>
                        </w:rPr>
                        <w:t xml:space="preserve"> приказу департамента строительства</w:t>
                      </w:r>
                    </w:p>
                    <w:p w:rsidR="00C154BF" w:rsidRPr="0071094E" w:rsidRDefault="00C154BF" w:rsidP="00C154BF">
                      <w:pPr>
                        <w:spacing w:after="0" w:line="240" w:lineRule="auto"/>
                        <w:jc w:val="right"/>
                        <w:rPr>
                          <w:rFonts w:ascii="Times New Roman" w:hAnsi="Times New Roman"/>
                          <w:sz w:val="20"/>
                          <w:szCs w:val="20"/>
                        </w:rPr>
                      </w:pPr>
                      <w:proofErr w:type="gramStart"/>
                      <w:r w:rsidRPr="0071094E">
                        <w:rPr>
                          <w:rFonts w:ascii="Times New Roman" w:hAnsi="Times New Roman"/>
                          <w:sz w:val="20"/>
                          <w:szCs w:val="20"/>
                        </w:rPr>
                        <w:t>архитектуры</w:t>
                      </w:r>
                      <w:proofErr w:type="gramEnd"/>
                      <w:r w:rsidRPr="0071094E">
                        <w:rPr>
                          <w:rFonts w:ascii="Times New Roman" w:hAnsi="Times New Roman"/>
                          <w:sz w:val="20"/>
                          <w:szCs w:val="20"/>
                        </w:rPr>
                        <w:t xml:space="preserve"> и ЖКХ </w:t>
                      </w:r>
                    </w:p>
                    <w:p w:rsidR="00C154BF" w:rsidRPr="000A60DD" w:rsidRDefault="00C154BF" w:rsidP="00C154BF">
                      <w:pPr>
                        <w:spacing w:after="0" w:line="240" w:lineRule="auto"/>
                        <w:jc w:val="right"/>
                        <w:rPr>
                          <w:rFonts w:ascii="Times New Roman" w:eastAsia="Times New Roman" w:hAnsi="Times New Roman"/>
                          <w:spacing w:val="-8"/>
                          <w:sz w:val="24"/>
                          <w:szCs w:val="24"/>
                          <w:lang w:eastAsia="ru-RU"/>
                        </w:rPr>
                      </w:pPr>
                      <w:proofErr w:type="gramStart"/>
                      <w:r>
                        <w:rPr>
                          <w:rFonts w:ascii="Times New Roman" w:hAnsi="Times New Roman"/>
                          <w:sz w:val="20"/>
                          <w:szCs w:val="20"/>
                        </w:rPr>
                        <w:t>от</w:t>
                      </w:r>
                      <w:proofErr w:type="gramEnd"/>
                      <w:r>
                        <w:rPr>
                          <w:rFonts w:ascii="Times New Roman" w:hAnsi="Times New Roman"/>
                          <w:sz w:val="20"/>
                          <w:szCs w:val="20"/>
                        </w:rPr>
                        <w:t xml:space="preserve"> 26</w:t>
                      </w:r>
                      <w:r w:rsidRPr="0071094E">
                        <w:rPr>
                          <w:rFonts w:ascii="Times New Roman" w:hAnsi="Times New Roman"/>
                          <w:sz w:val="20"/>
                          <w:szCs w:val="20"/>
                        </w:rPr>
                        <w:t>.02.2021   №</w:t>
                      </w:r>
                      <w:r>
                        <w:rPr>
                          <w:rFonts w:ascii="Times New Roman" w:hAnsi="Times New Roman"/>
                          <w:sz w:val="20"/>
                          <w:szCs w:val="20"/>
                        </w:rPr>
                        <w:t>60</w:t>
                      </w:r>
                      <w:r w:rsidRPr="0071094E">
                        <w:rPr>
                          <w:rFonts w:ascii="Times New Roman" w:hAnsi="Times New Roman"/>
                          <w:sz w:val="20"/>
                          <w:szCs w:val="20"/>
                        </w:rPr>
                        <w:t>-н</w:t>
                      </w:r>
                    </w:p>
                    <w:p w:rsidR="00F71224" w:rsidRPr="000A60DD" w:rsidRDefault="00F71224" w:rsidP="004415D3">
                      <w:pPr>
                        <w:spacing w:after="0" w:line="240" w:lineRule="auto"/>
                        <w:rPr>
                          <w:rFonts w:ascii="Times New Roman" w:eastAsia="Times New Roman" w:hAnsi="Times New Roman"/>
                          <w:spacing w:val="-8"/>
                          <w:sz w:val="24"/>
                          <w:szCs w:val="24"/>
                          <w:lang w:eastAsia="ru-RU"/>
                        </w:rPr>
                      </w:pPr>
                    </w:p>
                  </w:txbxContent>
                </v:textbox>
                <w10:wrap type="square" anchorx="margin" anchory="margin"/>
              </v:shape>
            </w:pict>
          </mc:Fallback>
        </mc:AlternateContent>
      </w: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Pr="001150EC" w:rsidRDefault="00BE5345" w:rsidP="001150EC">
      <w:pPr>
        <w:tabs>
          <w:tab w:val="left" w:pos="2880"/>
        </w:tabs>
        <w:spacing w:after="0" w:line="240" w:lineRule="auto"/>
        <w:jc w:val="center"/>
        <w:rPr>
          <w:rFonts w:ascii="Times New Roman" w:eastAsia="Times New Roman" w:hAnsi="Times New Roman"/>
          <w:b/>
          <w:spacing w:val="-8"/>
          <w:sz w:val="24"/>
          <w:szCs w:val="24"/>
          <w:lang w:eastAsia="ru-RU"/>
        </w:rPr>
      </w:pPr>
      <w:r w:rsidRPr="001150EC">
        <w:rPr>
          <w:rFonts w:ascii="Times New Roman" w:eastAsia="Times New Roman" w:hAnsi="Times New Roman"/>
          <w:b/>
          <w:spacing w:val="-8"/>
          <w:sz w:val="24"/>
          <w:szCs w:val="24"/>
          <w:lang w:eastAsia="ru-RU"/>
        </w:rPr>
        <w:t>Положение о размещении линейного объекта</w:t>
      </w:r>
    </w:p>
    <w:p w:rsidR="001150EC" w:rsidRPr="001150EC" w:rsidRDefault="001150EC" w:rsidP="001150EC">
      <w:pPr>
        <w:shd w:val="clear" w:color="auto" w:fill="FFFFFF" w:themeFill="background1"/>
        <w:spacing w:after="0" w:line="240" w:lineRule="auto"/>
        <w:jc w:val="center"/>
        <w:rPr>
          <w:rFonts w:ascii="Times New Roman" w:hAnsi="Times New Roman"/>
          <w:b/>
          <w:spacing w:val="-8"/>
          <w:sz w:val="24"/>
          <w:szCs w:val="24"/>
        </w:rPr>
      </w:pPr>
      <w:r w:rsidRPr="001150EC">
        <w:rPr>
          <w:rFonts w:ascii="Times New Roman" w:hAnsi="Times New Roman"/>
          <w:b/>
          <w:spacing w:val="-8"/>
          <w:sz w:val="24"/>
          <w:szCs w:val="24"/>
        </w:rPr>
        <w:t>«Обустройство восточной части Верхне-Шапшинского месторождения. 3 очередь»</w:t>
      </w:r>
    </w:p>
    <w:p w:rsidR="009942E8" w:rsidRDefault="009942E8" w:rsidP="009942E8">
      <w:pPr>
        <w:tabs>
          <w:tab w:val="left" w:pos="2880"/>
        </w:tabs>
        <w:rPr>
          <w:sz w:val="18"/>
          <w:szCs w:val="18"/>
        </w:rPr>
      </w:pPr>
    </w:p>
    <w:p w:rsidR="001150EC" w:rsidRPr="001150EC" w:rsidRDefault="001150EC" w:rsidP="001150EC">
      <w:pPr>
        <w:pStyle w:val="ac"/>
        <w:shd w:val="clear" w:color="auto" w:fill="FFFFFF" w:themeFill="background1"/>
        <w:ind w:firstLine="0"/>
        <w:jc w:val="both"/>
        <w:rPr>
          <w:rFonts w:ascii="Times New Roman" w:eastAsia="Calibri" w:hAnsi="Times New Roman"/>
          <w:b/>
          <w:i w:val="0"/>
          <w:spacing w:val="-8"/>
          <w:sz w:val="24"/>
          <w:szCs w:val="24"/>
          <w:lang w:eastAsia="en-US"/>
        </w:rPr>
      </w:pPr>
      <w:r w:rsidRPr="001150EC">
        <w:rPr>
          <w:rFonts w:ascii="Times New Roman" w:eastAsia="Calibri" w:hAnsi="Times New Roman"/>
          <w:b/>
          <w:i w:val="0"/>
          <w:spacing w:val="-8"/>
          <w:sz w:val="24"/>
          <w:szCs w:val="24"/>
          <w:lang w:eastAsia="en-US"/>
        </w:rPr>
        <w:t>2. Проект межевания территории. Текстовая часть</w:t>
      </w:r>
    </w:p>
    <w:p w:rsidR="009942E8" w:rsidRDefault="001150EC" w:rsidP="001150EC">
      <w:pPr>
        <w:pStyle w:val="ac"/>
        <w:shd w:val="clear" w:color="auto" w:fill="FFFFFF" w:themeFill="background1"/>
        <w:ind w:firstLine="0"/>
        <w:jc w:val="both"/>
        <w:rPr>
          <w:rFonts w:ascii="Times New Roman" w:eastAsia="Calibri" w:hAnsi="Times New Roman"/>
          <w:b/>
          <w:i w:val="0"/>
          <w:spacing w:val="-8"/>
          <w:sz w:val="24"/>
          <w:szCs w:val="24"/>
          <w:lang w:eastAsia="en-US"/>
        </w:rPr>
      </w:pPr>
      <w:r w:rsidRPr="001150EC">
        <w:rPr>
          <w:rFonts w:ascii="Times New Roman" w:eastAsia="Calibri" w:hAnsi="Times New Roman"/>
          <w:b/>
          <w:i w:val="0"/>
          <w:spacing w:val="-8"/>
          <w:sz w:val="24"/>
          <w:szCs w:val="24"/>
          <w:lang w:eastAsia="en-US"/>
        </w:rPr>
        <w:t>2.1 Перечень образуемых земельных участков</w:t>
      </w:r>
    </w:p>
    <w:p w:rsidR="001150EC" w:rsidRPr="001150EC" w:rsidRDefault="001150EC" w:rsidP="001150EC">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1150EC" w:rsidRPr="001150EC" w:rsidRDefault="001150EC" w:rsidP="001150EC">
      <w:pPr>
        <w:spacing w:after="0" w:line="240" w:lineRule="auto"/>
        <w:ind w:firstLine="567"/>
        <w:jc w:val="both"/>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 xml:space="preserve">В соответствии со статьей 41 </w:t>
      </w:r>
      <w:proofErr w:type="spellStart"/>
      <w:r w:rsidRPr="001150EC">
        <w:rPr>
          <w:rFonts w:ascii="Times New Roman" w:eastAsia="Times New Roman" w:hAnsi="Times New Roman"/>
          <w:sz w:val="24"/>
          <w:szCs w:val="24"/>
          <w:lang w:eastAsia="ru-RU"/>
        </w:rPr>
        <w:t>ГрК</w:t>
      </w:r>
      <w:proofErr w:type="spellEnd"/>
      <w:r w:rsidRPr="001150EC">
        <w:rPr>
          <w:rFonts w:ascii="Times New Roman" w:eastAsia="Times New Roman" w:hAnsi="Times New Roman"/>
          <w:sz w:val="24"/>
          <w:szCs w:val="24"/>
          <w:lang w:eastAsia="ru-RU"/>
        </w:rPr>
        <w:t xml:space="preserve"> РФ Проект планировки территории является основанием для подготовки проекта межевания территории.</w:t>
      </w:r>
    </w:p>
    <w:p w:rsidR="001150EC" w:rsidRPr="001150EC" w:rsidRDefault="001150EC" w:rsidP="001150EC">
      <w:pPr>
        <w:spacing w:after="0" w:line="240" w:lineRule="auto"/>
        <w:ind w:firstLine="567"/>
        <w:jc w:val="both"/>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Подготовка проекта межевания территории осуществляется для определения местоположения границ, образуемых и изменяемых земельных участков.</w:t>
      </w:r>
    </w:p>
    <w:p w:rsidR="001150EC" w:rsidRPr="001150EC" w:rsidRDefault="001150EC" w:rsidP="001150EC">
      <w:pPr>
        <w:spacing w:after="0" w:line="240" w:lineRule="auto"/>
        <w:ind w:firstLine="567"/>
        <w:jc w:val="both"/>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Общая площадь образуемых земельных участков составляет 22,3062 га.</w:t>
      </w:r>
    </w:p>
    <w:p w:rsidR="001150EC" w:rsidRPr="001150EC" w:rsidRDefault="001150EC" w:rsidP="001150EC">
      <w:pPr>
        <w:spacing w:after="0" w:line="240" w:lineRule="auto"/>
        <w:ind w:firstLine="567"/>
        <w:jc w:val="both"/>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Перечень образуемых земельных участков представлен в Таблице 1.</w:t>
      </w:r>
    </w:p>
    <w:p w:rsidR="001150EC" w:rsidRPr="001150EC" w:rsidRDefault="001150EC" w:rsidP="001150EC">
      <w:pPr>
        <w:spacing w:after="0" w:line="240" w:lineRule="auto"/>
        <w:ind w:firstLine="567"/>
        <w:jc w:val="both"/>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 xml:space="preserve">                                                                                                              Таблица №1 </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430"/>
        <w:gridCol w:w="1320"/>
        <w:gridCol w:w="1971"/>
        <w:gridCol w:w="1167"/>
        <w:gridCol w:w="1400"/>
        <w:gridCol w:w="1909"/>
      </w:tblGrid>
      <w:tr w:rsidR="00D03E91" w:rsidRPr="001150EC" w:rsidTr="00D03E91">
        <w:trPr>
          <w:trHeight w:val="20"/>
          <w:jc w:val="center"/>
        </w:trPr>
        <w:tc>
          <w:tcPr>
            <w:tcW w:w="600" w:type="pct"/>
            <w:shd w:val="clear" w:color="auto" w:fill="auto"/>
            <w:noWrap/>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w:t>
            </w:r>
          </w:p>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п/п</w:t>
            </w:r>
          </w:p>
        </w:tc>
        <w:tc>
          <w:tcPr>
            <w:tcW w:w="679" w:type="pct"/>
            <w:shd w:val="clear" w:color="auto" w:fill="auto"/>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Условный № ЗУ</w:t>
            </w:r>
          </w:p>
        </w:tc>
        <w:tc>
          <w:tcPr>
            <w:tcW w:w="620" w:type="pct"/>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 xml:space="preserve">Номера </w:t>
            </w:r>
            <w:proofErr w:type="spellStart"/>
            <w:r w:rsidRPr="00D03E91">
              <w:rPr>
                <w:rFonts w:ascii="Times New Roman" w:eastAsia="Times New Roman" w:hAnsi="Times New Roman"/>
                <w:sz w:val="20"/>
                <w:szCs w:val="20"/>
                <w:lang w:eastAsia="ru-RU"/>
              </w:rPr>
              <w:t>хар</w:t>
            </w:r>
            <w:proofErr w:type="spellEnd"/>
            <w:r w:rsidRPr="00D03E91">
              <w:rPr>
                <w:rFonts w:ascii="Times New Roman" w:eastAsia="Times New Roman" w:hAnsi="Times New Roman"/>
                <w:sz w:val="20"/>
                <w:szCs w:val="20"/>
                <w:lang w:eastAsia="ru-RU"/>
              </w:rPr>
              <w:t>. точек</w:t>
            </w:r>
          </w:p>
        </w:tc>
        <w:tc>
          <w:tcPr>
            <w:tcW w:w="966" w:type="pct"/>
            <w:shd w:val="clear" w:color="auto" w:fill="auto"/>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Кадастровый номер ЗУ, из которого образуется ЗУ</w:t>
            </w:r>
          </w:p>
        </w:tc>
        <w:tc>
          <w:tcPr>
            <w:tcW w:w="539" w:type="pct"/>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Категория земель</w:t>
            </w:r>
          </w:p>
        </w:tc>
        <w:tc>
          <w:tcPr>
            <w:tcW w:w="663" w:type="pct"/>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Площадь ЗУ, га</w:t>
            </w:r>
          </w:p>
        </w:tc>
        <w:tc>
          <w:tcPr>
            <w:tcW w:w="934" w:type="pct"/>
            <w:shd w:val="clear" w:color="auto" w:fill="auto"/>
            <w:vAlign w:val="center"/>
          </w:tcPr>
          <w:p w:rsidR="001150EC" w:rsidRPr="00D03E91" w:rsidRDefault="001150EC" w:rsidP="001150EC">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Способ образования ЗУ</w:t>
            </w:r>
          </w:p>
        </w:tc>
      </w:tr>
      <w:tr w:rsidR="00D03E91" w:rsidRPr="001150EC" w:rsidTr="00D03E91">
        <w:trPr>
          <w:trHeight w:val="20"/>
          <w:jc w:val="center"/>
        </w:trPr>
        <w:tc>
          <w:tcPr>
            <w:tcW w:w="600" w:type="pct"/>
            <w:shd w:val="clear" w:color="auto" w:fill="auto"/>
            <w:noWrap/>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w:t>
            </w:r>
          </w:p>
        </w:tc>
        <w:tc>
          <w:tcPr>
            <w:tcW w:w="679"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w:t>
            </w:r>
          </w:p>
        </w:tc>
        <w:tc>
          <w:tcPr>
            <w:tcW w:w="620"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3</w:t>
            </w:r>
          </w:p>
        </w:tc>
        <w:tc>
          <w:tcPr>
            <w:tcW w:w="966"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4</w:t>
            </w:r>
          </w:p>
        </w:tc>
        <w:tc>
          <w:tcPr>
            <w:tcW w:w="539"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5</w:t>
            </w:r>
          </w:p>
        </w:tc>
        <w:tc>
          <w:tcPr>
            <w:tcW w:w="663"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6</w:t>
            </w:r>
          </w:p>
        </w:tc>
        <w:tc>
          <w:tcPr>
            <w:tcW w:w="934"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7</w:t>
            </w:r>
          </w:p>
        </w:tc>
      </w:tr>
      <w:tr w:rsidR="00D03E91" w:rsidRPr="001150EC" w:rsidTr="00D03E91">
        <w:trPr>
          <w:trHeight w:val="20"/>
          <w:jc w:val="center"/>
        </w:trPr>
        <w:tc>
          <w:tcPr>
            <w:tcW w:w="600" w:type="pct"/>
            <w:shd w:val="clear" w:color="auto" w:fill="auto"/>
            <w:noWrap/>
            <w:vAlign w:val="center"/>
          </w:tcPr>
          <w:p w:rsidR="001150EC" w:rsidRPr="00D03E91" w:rsidRDefault="001150EC" w:rsidP="00F66328">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w:t>
            </w:r>
          </w:p>
        </w:tc>
        <w:tc>
          <w:tcPr>
            <w:tcW w:w="679"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:2004:ЗУ1</w:t>
            </w:r>
          </w:p>
        </w:tc>
        <w:tc>
          <w:tcPr>
            <w:tcW w:w="620"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1-14 В табл. 7</w:t>
            </w:r>
          </w:p>
        </w:tc>
        <w:tc>
          <w:tcPr>
            <w:tcW w:w="966"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86:02:1001003:2004</w:t>
            </w:r>
          </w:p>
        </w:tc>
        <w:tc>
          <w:tcPr>
            <w:tcW w:w="539"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Земли лесного фонда</w:t>
            </w:r>
          </w:p>
        </w:tc>
        <w:tc>
          <w:tcPr>
            <w:tcW w:w="663"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2.5032</w:t>
            </w:r>
          </w:p>
        </w:tc>
        <w:tc>
          <w:tcPr>
            <w:tcW w:w="934"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 xml:space="preserve">раздел земельного участка с кадастровым </w:t>
            </w:r>
            <w:r w:rsidR="00D03E91" w:rsidRPr="00D03E91">
              <w:rPr>
                <w:rFonts w:ascii="Times New Roman" w:eastAsia="Times New Roman" w:hAnsi="Times New Roman"/>
                <w:sz w:val="20"/>
                <w:szCs w:val="20"/>
                <w:lang w:eastAsia="ru-RU"/>
              </w:rPr>
              <w:t xml:space="preserve">номером </w:t>
            </w:r>
            <w:r w:rsidRPr="00D03E91">
              <w:rPr>
                <w:rFonts w:ascii="Times New Roman" w:eastAsia="Times New Roman" w:hAnsi="Times New Roman"/>
                <w:sz w:val="20"/>
                <w:szCs w:val="20"/>
                <w:lang w:eastAsia="ru-RU"/>
              </w:rPr>
              <w:t xml:space="preserve">86:02:1001003:2004 </w:t>
            </w:r>
            <w:r w:rsidR="00D03E91" w:rsidRPr="00D03E91">
              <w:rPr>
                <w:rFonts w:ascii="Times New Roman" w:eastAsia="Times New Roman" w:hAnsi="Times New Roman"/>
                <w:sz w:val="20"/>
                <w:szCs w:val="20"/>
                <w:lang w:eastAsia="ru-RU"/>
              </w:rPr>
              <w:t>с сохранением исходного земельного участка в изменяемых границах</w:t>
            </w:r>
          </w:p>
        </w:tc>
      </w:tr>
      <w:tr w:rsidR="00D03E91" w:rsidRPr="001150EC" w:rsidTr="00D03E91">
        <w:trPr>
          <w:trHeight w:val="20"/>
          <w:jc w:val="center"/>
        </w:trPr>
        <w:tc>
          <w:tcPr>
            <w:tcW w:w="600" w:type="pct"/>
            <w:shd w:val="clear" w:color="auto" w:fill="auto"/>
            <w:noWrap/>
            <w:vAlign w:val="center"/>
          </w:tcPr>
          <w:p w:rsidR="001150EC" w:rsidRPr="00D03E91" w:rsidRDefault="001150EC" w:rsidP="00F66328">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w:t>
            </w:r>
          </w:p>
        </w:tc>
        <w:tc>
          <w:tcPr>
            <w:tcW w:w="679"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:2004:ЗУ2</w:t>
            </w:r>
          </w:p>
        </w:tc>
        <w:tc>
          <w:tcPr>
            <w:tcW w:w="620"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1-15 В табл. 7</w:t>
            </w:r>
          </w:p>
        </w:tc>
        <w:tc>
          <w:tcPr>
            <w:tcW w:w="966"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86:02:1001003:2004</w:t>
            </w:r>
          </w:p>
        </w:tc>
        <w:tc>
          <w:tcPr>
            <w:tcW w:w="539"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Земли лесного фонда</w:t>
            </w:r>
          </w:p>
        </w:tc>
        <w:tc>
          <w:tcPr>
            <w:tcW w:w="663" w:type="pct"/>
            <w:vAlign w:val="center"/>
          </w:tcPr>
          <w:p w:rsidR="001150EC" w:rsidRPr="00D03E91" w:rsidRDefault="001150EC" w:rsidP="00AF7070">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1.2884</w:t>
            </w:r>
          </w:p>
        </w:tc>
        <w:tc>
          <w:tcPr>
            <w:tcW w:w="934" w:type="pct"/>
            <w:shd w:val="clear" w:color="auto" w:fill="auto"/>
            <w:vAlign w:val="center"/>
          </w:tcPr>
          <w:p w:rsidR="001150EC" w:rsidRPr="00D03E91" w:rsidRDefault="00D03E91" w:rsidP="00AF7070">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раздел земельного участка с кадастровым номером 86:02:1001003:2004 с сохранением исходного земельного участка в изменяемых границах</w:t>
            </w:r>
          </w:p>
        </w:tc>
      </w:tr>
      <w:tr w:rsidR="00D03E91" w:rsidRPr="001150EC" w:rsidTr="00D03E91">
        <w:trPr>
          <w:trHeight w:val="20"/>
          <w:jc w:val="center"/>
        </w:trPr>
        <w:tc>
          <w:tcPr>
            <w:tcW w:w="600" w:type="pct"/>
            <w:shd w:val="clear" w:color="auto" w:fill="auto"/>
            <w:noWrap/>
            <w:vAlign w:val="center"/>
          </w:tcPr>
          <w:p w:rsidR="001150EC" w:rsidRPr="00D03E91" w:rsidRDefault="001150EC" w:rsidP="00F66328">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3</w:t>
            </w:r>
          </w:p>
        </w:tc>
        <w:tc>
          <w:tcPr>
            <w:tcW w:w="679"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:2004:ЗУ3</w:t>
            </w:r>
          </w:p>
        </w:tc>
        <w:tc>
          <w:tcPr>
            <w:tcW w:w="620"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1-30 В табл. 7</w:t>
            </w:r>
          </w:p>
        </w:tc>
        <w:tc>
          <w:tcPr>
            <w:tcW w:w="966" w:type="pct"/>
            <w:shd w:val="clear" w:color="auto" w:fill="auto"/>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86:02:1001003:2004</w:t>
            </w:r>
          </w:p>
        </w:tc>
        <w:tc>
          <w:tcPr>
            <w:tcW w:w="539"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Земли лесного фонда</w:t>
            </w:r>
          </w:p>
        </w:tc>
        <w:tc>
          <w:tcPr>
            <w:tcW w:w="663" w:type="pct"/>
            <w:vAlign w:val="center"/>
          </w:tcPr>
          <w:p w:rsidR="001150EC" w:rsidRPr="00D03E91" w:rsidRDefault="001150EC"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18.5146</w:t>
            </w:r>
          </w:p>
        </w:tc>
        <w:tc>
          <w:tcPr>
            <w:tcW w:w="934" w:type="pct"/>
            <w:shd w:val="clear" w:color="auto" w:fill="auto"/>
            <w:vAlign w:val="center"/>
          </w:tcPr>
          <w:p w:rsidR="001150EC" w:rsidRPr="00D03E91" w:rsidRDefault="00D03E91" w:rsidP="00AF7070">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раздел земельного участка с кадастровым номером 86:02:1001003:2004 с сохранением исходного земельного участка в изменяемых границах</w:t>
            </w:r>
          </w:p>
        </w:tc>
      </w:tr>
      <w:tr w:rsidR="00D03E91" w:rsidRPr="001150EC" w:rsidTr="00D03E91">
        <w:trPr>
          <w:trHeight w:val="20"/>
          <w:jc w:val="center"/>
        </w:trPr>
        <w:tc>
          <w:tcPr>
            <w:tcW w:w="600" w:type="pct"/>
            <w:shd w:val="clear" w:color="auto" w:fill="auto"/>
            <w:noWrap/>
            <w:vAlign w:val="center"/>
          </w:tcPr>
          <w:p w:rsidR="00D03E91" w:rsidRPr="00D03E91" w:rsidRDefault="00D03E91"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4</w:t>
            </w:r>
          </w:p>
        </w:tc>
        <w:tc>
          <w:tcPr>
            <w:tcW w:w="2804" w:type="pct"/>
            <w:gridSpan w:val="4"/>
            <w:shd w:val="clear" w:color="auto" w:fill="auto"/>
            <w:vAlign w:val="center"/>
          </w:tcPr>
          <w:p w:rsidR="00D03E91" w:rsidRPr="00D03E91" w:rsidRDefault="00D03E91" w:rsidP="00D03E91">
            <w:pPr>
              <w:spacing w:after="0" w:line="240" w:lineRule="auto"/>
              <w:ind w:firstLine="567"/>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Итого</w:t>
            </w:r>
          </w:p>
        </w:tc>
        <w:tc>
          <w:tcPr>
            <w:tcW w:w="663" w:type="pct"/>
            <w:vAlign w:val="center"/>
          </w:tcPr>
          <w:p w:rsidR="00D03E91" w:rsidRPr="00D03E91" w:rsidRDefault="00D03E91" w:rsidP="00D03E91">
            <w:pPr>
              <w:spacing w:after="0" w:line="240" w:lineRule="auto"/>
              <w:jc w:val="center"/>
              <w:rPr>
                <w:rFonts w:ascii="Times New Roman" w:eastAsia="Times New Roman" w:hAnsi="Times New Roman"/>
                <w:sz w:val="20"/>
                <w:szCs w:val="20"/>
                <w:lang w:eastAsia="ru-RU"/>
              </w:rPr>
            </w:pPr>
            <w:r w:rsidRPr="00D03E91">
              <w:rPr>
                <w:rFonts w:ascii="Times New Roman" w:eastAsia="Times New Roman" w:hAnsi="Times New Roman"/>
                <w:sz w:val="20"/>
                <w:szCs w:val="20"/>
                <w:lang w:eastAsia="ru-RU"/>
              </w:rPr>
              <w:t>22.3062</w:t>
            </w:r>
          </w:p>
        </w:tc>
        <w:tc>
          <w:tcPr>
            <w:tcW w:w="934" w:type="pct"/>
            <w:shd w:val="clear" w:color="auto" w:fill="auto"/>
            <w:vAlign w:val="center"/>
          </w:tcPr>
          <w:p w:rsidR="00D03E91" w:rsidRPr="00D03E91" w:rsidRDefault="00D03E91" w:rsidP="00D03E91">
            <w:pPr>
              <w:spacing w:after="0" w:line="240" w:lineRule="auto"/>
              <w:ind w:firstLine="567"/>
              <w:jc w:val="center"/>
              <w:rPr>
                <w:rFonts w:ascii="Times New Roman" w:eastAsia="Times New Roman" w:hAnsi="Times New Roman"/>
                <w:sz w:val="20"/>
                <w:szCs w:val="20"/>
                <w:lang w:eastAsia="ru-RU"/>
              </w:rPr>
            </w:pPr>
          </w:p>
        </w:tc>
      </w:tr>
      <w:tr w:rsidR="001150EC" w:rsidRPr="001150EC" w:rsidTr="00D03E91">
        <w:trPr>
          <w:trHeight w:val="20"/>
          <w:jc w:val="center"/>
        </w:trPr>
        <w:tc>
          <w:tcPr>
            <w:tcW w:w="5000" w:type="pct"/>
            <w:gridSpan w:val="7"/>
            <w:shd w:val="clear" w:color="auto" w:fill="auto"/>
            <w:noWrap/>
            <w:vAlign w:val="center"/>
          </w:tcPr>
          <w:p w:rsidR="001150EC" w:rsidRPr="00D03E91" w:rsidRDefault="001150EC" w:rsidP="00D03E91">
            <w:pPr>
              <w:spacing w:after="0" w:line="240" w:lineRule="auto"/>
              <w:ind w:firstLine="567"/>
              <w:jc w:val="center"/>
              <w:rPr>
                <w:rFonts w:ascii="Times New Roman" w:eastAsia="Times New Roman" w:hAnsi="Times New Roman"/>
                <w:b/>
                <w:sz w:val="24"/>
                <w:szCs w:val="24"/>
                <w:lang w:eastAsia="ru-RU"/>
              </w:rPr>
            </w:pPr>
            <w:r w:rsidRPr="00D03E91">
              <w:rPr>
                <w:rFonts w:ascii="Times New Roman" w:eastAsia="Times New Roman" w:hAnsi="Times New Roman"/>
                <w:b/>
                <w:sz w:val="24"/>
                <w:szCs w:val="24"/>
                <w:lang w:eastAsia="ru-RU"/>
              </w:rPr>
              <w:t>Сведения о площади образуемых земельных участков, которые будут отнесены к территориям общего</w:t>
            </w:r>
          </w:p>
        </w:tc>
      </w:tr>
      <w:tr w:rsidR="001150EC" w:rsidRPr="001150EC" w:rsidTr="00D03E91">
        <w:trPr>
          <w:trHeight w:val="20"/>
          <w:jc w:val="center"/>
        </w:trPr>
        <w:tc>
          <w:tcPr>
            <w:tcW w:w="5000" w:type="pct"/>
            <w:gridSpan w:val="7"/>
            <w:shd w:val="clear" w:color="auto" w:fill="auto"/>
            <w:noWrap/>
            <w:vAlign w:val="center"/>
          </w:tcPr>
          <w:p w:rsidR="001150EC" w:rsidRPr="001150EC" w:rsidRDefault="001150EC" w:rsidP="00D03E91">
            <w:pPr>
              <w:spacing w:after="0" w:line="240" w:lineRule="auto"/>
              <w:ind w:firstLine="567"/>
              <w:jc w:val="center"/>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Проектом межевания территории не предусматривается 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tc>
      </w:tr>
      <w:tr w:rsidR="001150EC" w:rsidRPr="001150EC" w:rsidTr="00D03E91">
        <w:trPr>
          <w:trHeight w:val="20"/>
          <w:jc w:val="center"/>
        </w:trPr>
        <w:tc>
          <w:tcPr>
            <w:tcW w:w="5000" w:type="pct"/>
            <w:gridSpan w:val="7"/>
            <w:shd w:val="clear" w:color="auto" w:fill="auto"/>
            <w:noWrap/>
            <w:vAlign w:val="center"/>
          </w:tcPr>
          <w:p w:rsidR="001150EC" w:rsidRPr="00D03E91" w:rsidRDefault="001150EC" w:rsidP="00D03E91">
            <w:pPr>
              <w:spacing w:after="0" w:line="240" w:lineRule="auto"/>
              <w:ind w:firstLine="567"/>
              <w:jc w:val="center"/>
              <w:rPr>
                <w:rFonts w:ascii="Times New Roman" w:eastAsia="Times New Roman" w:hAnsi="Times New Roman"/>
                <w:b/>
                <w:sz w:val="24"/>
                <w:szCs w:val="24"/>
                <w:lang w:eastAsia="ru-RU"/>
              </w:rPr>
            </w:pPr>
            <w:r w:rsidRPr="00D03E91">
              <w:rPr>
                <w:rFonts w:ascii="Times New Roman" w:eastAsia="Times New Roman" w:hAnsi="Times New Roman"/>
                <w:b/>
                <w:sz w:val="24"/>
                <w:szCs w:val="24"/>
                <w:lang w:eastAsia="ru-RU"/>
              </w:rPr>
              <w:t>Условные номера образуемых земельных участков, кадастровые номера или иные ранее присвоенные государственные учетные номера существующих земельных участков, в отношении которых предполагаются их резервирование и (или) изъятие для государственных или муниципальных нужд, их адреса или описание местоположения, перечень и адреса расположенных на таких земельных участках объектов недвижимого имущества</w:t>
            </w:r>
          </w:p>
        </w:tc>
      </w:tr>
      <w:tr w:rsidR="001150EC" w:rsidRPr="001150EC" w:rsidTr="00D03E91">
        <w:trPr>
          <w:trHeight w:val="20"/>
          <w:jc w:val="center"/>
        </w:trPr>
        <w:tc>
          <w:tcPr>
            <w:tcW w:w="5000" w:type="pct"/>
            <w:gridSpan w:val="7"/>
            <w:shd w:val="clear" w:color="auto" w:fill="auto"/>
            <w:noWrap/>
            <w:vAlign w:val="center"/>
          </w:tcPr>
          <w:p w:rsidR="001150EC" w:rsidRPr="001150EC" w:rsidRDefault="001150EC" w:rsidP="00D03E91">
            <w:pPr>
              <w:spacing w:after="0" w:line="240" w:lineRule="auto"/>
              <w:ind w:firstLine="567"/>
              <w:jc w:val="center"/>
              <w:rPr>
                <w:rFonts w:ascii="Times New Roman" w:eastAsia="Times New Roman" w:hAnsi="Times New Roman"/>
                <w:sz w:val="24"/>
                <w:szCs w:val="24"/>
                <w:lang w:eastAsia="ru-RU"/>
              </w:rPr>
            </w:pPr>
            <w:r w:rsidRPr="001150EC">
              <w:rPr>
                <w:rFonts w:ascii="Times New Roman" w:eastAsia="Times New Roman" w:hAnsi="Times New Roman"/>
                <w:sz w:val="24"/>
                <w:szCs w:val="24"/>
                <w:lang w:eastAsia="ru-RU"/>
              </w:rPr>
              <w:t>Проектом межевания территории не предусматривается резервирование и (или) изъятие для государственных или муниципальных нужд</w:t>
            </w:r>
          </w:p>
        </w:tc>
      </w:tr>
      <w:tr w:rsidR="001150EC" w:rsidRPr="001150EC" w:rsidTr="00D03E91">
        <w:trPr>
          <w:trHeight w:val="20"/>
          <w:jc w:val="center"/>
        </w:trPr>
        <w:tc>
          <w:tcPr>
            <w:tcW w:w="5000" w:type="pct"/>
            <w:gridSpan w:val="7"/>
            <w:shd w:val="clear" w:color="auto" w:fill="auto"/>
            <w:noWrap/>
            <w:vAlign w:val="center"/>
          </w:tcPr>
          <w:p w:rsidR="001150EC" w:rsidRPr="00D03E91" w:rsidRDefault="001150EC" w:rsidP="00D03E91">
            <w:pPr>
              <w:spacing w:after="0" w:line="240" w:lineRule="auto"/>
              <w:ind w:firstLine="567"/>
              <w:jc w:val="center"/>
              <w:rPr>
                <w:rFonts w:ascii="Times New Roman" w:eastAsia="Times New Roman" w:hAnsi="Times New Roman"/>
                <w:b/>
                <w:sz w:val="24"/>
                <w:szCs w:val="24"/>
                <w:lang w:eastAsia="ru-RU"/>
              </w:rPr>
            </w:pPr>
            <w:r w:rsidRPr="00D03E91">
              <w:rPr>
                <w:rFonts w:ascii="Times New Roman" w:eastAsia="Times New Roman" w:hAnsi="Times New Roman"/>
                <w:b/>
                <w:sz w:val="24"/>
                <w:szCs w:val="24"/>
                <w:lang w:eastAsia="ru-RU"/>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w:t>
            </w:r>
          </w:p>
        </w:tc>
      </w:tr>
    </w:tbl>
    <w:p w:rsidR="009942E8" w:rsidRPr="001150EC" w:rsidRDefault="009942E8" w:rsidP="001150EC">
      <w:pPr>
        <w:spacing w:after="0" w:line="240" w:lineRule="auto"/>
        <w:ind w:firstLine="567"/>
        <w:jc w:val="both"/>
        <w:rPr>
          <w:rFonts w:ascii="Times New Roman" w:eastAsia="Times New Roman" w:hAnsi="Times New Roman"/>
          <w:sz w:val="24"/>
          <w:szCs w:val="24"/>
          <w:lang w:eastAsia="ru-RU"/>
        </w:rPr>
      </w:pPr>
    </w:p>
    <w:p w:rsidR="009942E8" w:rsidRDefault="009942E8" w:rsidP="009942E8">
      <w:pPr>
        <w:tabs>
          <w:tab w:val="left" w:pos="2880"/>
        </w:tabs>
        <w:rPr>
          <w:sz w:val="18"/>
          <w:szCs w:val="18"/>
        </w:rPr>
      </w:pPr>
    </w:p>
    <w:p w:rsidR="00CB564B" w:rsidRPr="00CB564B" w:rsidRDefault="00CB564B" w:rsidP="00CB564B">
      <w:pPr>
        <w:jc w:val="center"/>
        <w:rPr>
          <w:rFonts w:ascii="Times New Roman" w:eastAsia="Times New Roman" w:hAnsi="Times New Roman"/>
          <w:b/>
          <w:sz w:val="24"/>
          <w:szCs w:val="24"/>
          <w:lang w:eastAsia="ru-RU"/>
        </w:rPr>
      </w:pPr>
      <w:r w:rsidRPr="00CB564B">
        <w:rPr>
          <w:rFonts w:ascii="Times New Roman" w:eastAsia="Times New Roman" w:hAnsi="Times New Roman"/>
          <w:b/>
          <w:sz w:val="24"/>
          <w:szCs w:val="24"/>
          <w:lang w:eastAsia="ru-RU"/>
        </w:rPr>
        <w:t>При натурном обследовании уточнены материалы лесоустройства и установлено:</w:t>
      </w:r>
    </w:p>
    <w:p w:rsidR="00CB564B" w:rsidRPr="00CB564B" w:rsidRDefault="00CB564B" w:rsidP="00CB564B">
      <w:pPr>
        <w:jc w:val="center"/>
        <w:rPr>
          <w:rFonts w:ascii="Times New Roman" w:eastAsia="Times New Roman" w:hAnsi="Times New Roman"/>
          <w:b/>
          <w:sz w:val="24"/>
          <w:szCs w:val="24"/>
          <w:lang w:eastAsia="ru-RU"/>
        </w:rPr>
      </w:pPr>
      <w:r w:rsidRPr="00CB564B">
        <w:rPr>
          <w:rFonts w:ascii="Times New Roman" w:eastAsia="Times New Roman" w:hAnsi="Times New Roman"/>
          <w:b/>
          <w:sz w:val="24"/>
          <w:szCs w:val="24"/>
          <w:lang w:eastAsia="ru-RU"/>
        </w:rPr>
        <w:t>1. Местоположение, границы и площадь проектируемого лесного участка</w:t>
      </w:r>
    </w:p>
    <w:tbl>
      <w:tblPr>
        <w:tblW w:w="9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02" w:type="dxa"/>
          <w:left w:w="28" w:type="dxa"/>
          <w:bottom w:w="102" w:type="dxa"/>
          <w:right w:w="28" w:type="dxa"/>
        </w:tblCellMar>
        <w:tblLook w:val="0000" w:firstRow="0" w:lastRow="0" w:firstColumn="0" w:lastColumn="0" w:noHBand="0" w:noVBand="0"/>
      </w:tblPr>
      <w:tblGrid>
        <w:gridCol w:w="3430"/>
        <w:gridCol w:w="5954"/>
      </w:tblGrid>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Субъект Российской Федерации</w:t>
            </w:r>
          </w:p>
        </w:tc>
        <w:tc>
          <w:tcPr>
            <w:tcW w:w="5954" w:type="dxa"/>
            <w:tcBorders>
              <w:top w:val="nil"/>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Ханты – Мансийский автономный округ - Югра</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Муниципальное образование</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Ханты – Мансийское</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Категория земель</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Земли лесного фонда</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Лесничество (лесопарк)</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proofErr w:type="spellStart"/>
            <w:r w:rsidRPr="00CB564B">
              <w:rPr>
                <w:rFonts w:ascii="Times New Roman" w:eastAsia="Times New Roman" w:hAnsi="Times New Roman"/>
                <w:sz w:val="24"/>
                <w:szCs w:val="24"/>
                <w:lang w:eastAsia="ru-RU"/>
              </w:rPr>
              <w:t>Самаровское</w:t>
            </w:r>
            <w:proofErr w:type="spellEnd"/>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 xml:space="preserve">Участковое лесничество, </w:t>
            </w:r>
            <w:r w:rsidRPr="00CB564B">
              <w:rPr>
                <w:rFonts w:ascii="Times New Roman" w:eastAsia="Times New Roman" w:hAnsi="Times New Roman"/>
                <w:sz w:val="24"/>
                <w:szCs w:val="24"/>
                <w:lang w:eastAsia="ru-RU"/>
              </w:rPr>
              <w:br/>
              <w:t>урочище (при наличии)</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 xml:space="preserve">Ханты – Мансийское, </w:t>
            </w:r>
            <w:proofErr w:type="spellStart"/>
            <w:r w:rsidRPr="00CB564B">
              <w:rPr>
                <w:rFonts w:ascii="Times New Roman" w:eastAsia="Times New Roman" w:hAnsi="Times New Roman"/>
                <w:sz w:val="24"/>
                <w:szCs w:val="24"/>
                <w:lang w:eastAsia="ru-RU"/>
              </w:rPr>
              <w:t>Нялинское</w:t>
            </w:r>
            <w:proofErr w:type="spellEnd"/>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 xml:space="preserve">Целевое назначение лесов, </w:t>
            </w:r>
            <w:r w:rsidRPr="00CB564B">
              <w:rPr>
                <w:rFonts w:ascii="Times New Roman" w:eastAsia="Times New Roman" w:hAnsi="Times New Roman"/>
                <w:sz w:val="24"/>
                <w:szCs w:val="24"/>
                <w:lang w:eastAsia="ru-RU"/>
              </w:rPr>
              <w:br/>
              <w:t>категория защитных лесов</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 xml:space="preserve">Эксплуатационные </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Квартал</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607</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Лесотаксационный выдел/часть лесотаксационного выдела</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16, 24</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 Лесистость муниципального района  </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47.4 %</w:t>
            </w:r>
          </w:p>
        </w:tc>
      </w:tr>
      <w:tr w:rsidR="00CB564B" w:rsidRPr="00F243F0" w:rsidTr="00F71224">
        <w:trPr>
          <w:trHeight w:val="567"/>
        </w:trPr>
        <w:tc>
          <w:tcPr>
            <w:tcW w:w="3430" w:type="dxa"/>
            <w:tcBorders>
              <w:top w:val="nil"/>
              <w:left w:val="nil"/>
              <w:bottom w:val="nil"/>
              <w:right w:val="nil"/>
            </w:tcBorders>
            <w:tcMar>
              <w:top w:w="0" w:type="dxa"/>
              <w:left w:w="28" w:type="dxa"/>
              <w:bottom w:w="0" w:type="dxa"/>
              <w:right w:w="28" w:type="dxa"/>
            </w:tcMar>
            <w:vAlign w:val="bottom"/>
          </w:tcPr>
          <w:p w:rsidR="00CB564B" w:rsidRPr="00CB564B" w:rsidRDefault="00CB564B" w:rsidP="00F71224">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3. Площадь проектируемого лесного участка, га </w:t>
            </w:r>
          </w:p>
        </w:tc>
        <w:tc>
          <w:tcPr>
            <w:tcW w:w="5954" w:type="dxa"/>
            <w:tcBorders>
              <w:top w:val="single" w:sz="4" w:space="0" w:color="auto"/>
              <w:left w:val="nil"/>
              <w:bottom w:val="single" w:sz="4" w:space="0" w:color="auto"/>
              <w:right w:val="nil"/>
            </w:tcBorders>
            <w:tcMar>
              <w:top w:w="0" w:type="dxa"/>
              <w:left w:w="28" w:type="dxa"/>
              <w:bottom w:w="0" w:type="dxa"/>
              <w:right w:w="28" w:type="dxa"/>
            </w:tcMar>
            <w:vAlign w:val="bottom"/>
          </w:tcPr>
          <w:p w:rsidR="00CB564B" w:rsidRPr="00CB564B" w:rsidRDefault="00CB564B" w:rsidP="00F71224">
            <w:pP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22.3062</w:t>
            </w:r>
          </w:p>
        </w:tc>
      </w:tr>
    </w:tbl>
    <w:p w:rsidR="00CB564B" w:rsidRDefault="00CB564B" w:rsidP="00CB564B">
      <w:pPr>
        <w:spacing w:before="240"/>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в том числе:</w:t>
      </w:r>
    </w:p>
    <w:p w:rsidR="00CB564B" w:rsidRDefault="00CB564B" w:rsidP="00CB564B">
      <w:pPr>
        <w:spacing w:before="240"/>
        <w:rPr>
          <w:rFonts w:ascii="Times New Roman" w:eastAsia="Times New Roman" w:hAnsi="Times New Roman"/>
          <w:sz w:val="24"/>
          <w:szCs w:val="24"/>
          <w:lang w:eastAsia="ru-RU"/>
        </w:rPr>
      </w:pPr>
    </w:p>
    <w:p w:rsidR="00C154BF" w:rsidRDefault="00C154BF" w:rsidP="00CB564B">
      <w:pPr>
        <w:spacing w:before="240"/>
        <w:rPr>
          <w:rFonts w:ascii="Times New Roman" w:eastAsia="Times New Roman" w:hAnsi="Times New Roman"/>
          <w:sz w:val="24"/>
          <w:szCs w:val="24"/>
          <w:lang w:eastAsia="ru-RU"/>
        </w:rPr>
      </w:pPr>
      <w:bookmarkStart w:id="4" w:name="_GoBack"/>
      <w:bookmarkEnd w:id="4"/>
    </w:p>
    <w:p w:rsidR="00CB564B" w:rsidRPr="00CB564B" w:rsidRDefault="00CB564B" w:rsidP="00CB564B">
      <w:pPr>
        <w:spacing w:before="240"/>
        <w:rPr>
          <w:rFonts w:ascii="Times New Roman" w:eastAsia="Times New Roman" w:hAnsi="Times New Roman"/>
          <w:sz w:val="24"/>
          <w:szCs w:val="24"/>
          <w:lang w:eastAsia="ru-RU"/>
        </w:rPr>
      </w:pPr>
    </w:p>
    <w:tbl>
      <w:tblPr>
        <w:tblW w:w="10206" w:type="dxa"/>
        <w:jc w:val="center"/>
        <w:tblLook w:val="04A0" w:firstRow="1" w:lastRow="0" w:firstColumn="1" w:lastColumn="0" w:noHBand="0" w:noVBand="1"/>
      </w:tblPr>
      <w:tblGrid>
        <w:gridCol w:w="1135"/>
        <w:gridCol w:w="992"/>
        <w:gridCol w:w="993"/>
        <w:gridCol w:w="850"/>
        <w:gridCol w:w="851"/>
        <w:gridCol w:w="850"/>
        <w:gridCol w:w="643"/>
        <w:gridCol w:w="820"/>
        <w:gridCol w:w="996"/>
        <w:gridCol w:w="876"/>
        <w:gridCol w:w="1200"/>
      </w:tblGrid>
      <w:tr w:rsidR="00CB564B" w:rsidRPr="00191FB9" w:rsidTr="00CB564B">
        <w:trPr>
          <w:trHeight w:val="300"/>
          <w:jc w:val="center"/>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Общая площадь - всего</w:t>
            </w:r>
          </w:p>
        </w:tc>
        <w:tc>
          <w:tcPr>
            <w:tcW w:w="9071" w:type="dxa"/>
            <w:gridSpan w:val="10"/>
            <w:tcBorders>
              <w:top w:val="single" w:sz="4" w:space="0" w:color="auto"/>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В том числе</w:t>
            </w:r>
          </w:p>
        </w:tc>
      </w:tr>
      <w:tr w:rsidR="00CB564B" w:rsidRPr="00191FB9" w:rsidTr="00CB564B">
        <w:trPr>
          <w:trHeight w:val="300"/>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4536" w:type="dxa"/>
            <w:gridSpan w:val="5"/>
            <w:tcBorders>
              <w:top w:val="single" w:sz="4" w:space="0" w:color="auto"/>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лесные земли</w:t>
            </w:r>
          </w:p>
        </w:tc>
        <w:tc>
          <w:tcPr>
            <w:tcW w:w="4535" w:type="dxa"/>
            <w:gridSpan w:val="5"/>
            <w:tcBorders>
              <w:top w:val="single" w:sz="4" w:space="0" w:color="auto"/>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нелесные земли</w:t>
            </w:r>
          </w:p>
        </w:tc>
      </w:tr>
      <w:tr w:rsidR="00CB564B" w:rsidRPr="00191FB9" w:rsidTr="00CB564B">
        <w:trPr>
          <w:trHeight w:val="317"/>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покрытые лесной растительностью, всего</w:t>
            </w:r>
          </w:p>
        </w:tc>
        <w:tc>
          <w:tcPr>
            <w:tcW w:w="993"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в том числе, покрытые  лесными культурами</w:t>
            </w:r>
          </w:p>
        </w:tc>
        <w:tc>
          <w:tcPr>
            <w:tcW w:w="85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лесные питомники и  плантации</w:t>
            </w:r>
          </w:p>
        </w:tc>
        <w:tc>
          <w:tcPr>
            <w:tcW w:w="85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непокрытые лесной растительностью</w:t>
            </w:r>
          </w:p>
        </w:tc>
        <w:tc>
          <w:tcPr>
            <w:tcW w:w="85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Итого</w:t>
            </w:r>
          </w:p>
        </w:tc>
        <w:tc>
          <w:tcPr>
            <w:tcW w:w="643"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дороги</w:t>
            </w:r>
          </w:p>
        </w:tc>
        <w:tc>
          <w:tcPr>
            <w:tcW w:w="8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просеки</w:t>
            </w:r>
          </w:p>
        </w:tc>
        <w:tc>
          <w:tcPr>
            <w:tcW w:w="99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болота</w:t>
            </w:r>
          </w:p>
        </w:tc>
        <w:tc>
          <w:tcPr>
            <w:tcW w:w="87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другие</w:t>
            </w:r>
          </w:p>
        </w:tc>
        <w:tc>
          <w:tcPr>
            <w:tcW w:w="1200" w:type="dxa"/>
            <w:vMerge w:val="restart"/>
            <w:tcBorders>
              <w:top w:val="single" w:sz="4" w:space="0" w:color="auto"/>
              <w:left w:val="single" w:sz="4" w:space="0" w:color="auto"/>
              <w:bottom w:val="single" w:sz="4" w:space="0" w:color="000000"/>
              <w:right w:val="single" w:sz="4" w:space="0" w:color="000000"/>
            </w:tcBorders>
            <w:shd w:val="clear" w:color="auto" w:fill="auto"/>
            <w:textDirection w:val="btLr"/>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Итого</w:t>
            </w:r>
          </w:p>
        </w:tc>
      </w:tr>
      <w:tr w:rsidR="00CB564B" w:rsidRPr="00191FB9" w:rsidTr="00CB564B">
        <w:trPr>
          <w:trHeight w:val="317"/>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64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7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1200" w:type="dxa"/>
            <w:vMerge/>
            <w:tcBorders>
              <w:top w:val="single" w:sz="4" w:space="0" w:color="auto"/>
              <w:left w:val="single" w:sz="4" w:space="0" w:color="auto"/>
              <w:bottom w:val="single" w:sz="4" w:space="0" w:color="000000"/>
              <w:right w:val="single" w:sz="4" w:space="0" w:color="000000"/>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r>
      <w:tr w:rsidR="00CB564B" w:rsidRPr="00191FB9" w:rsidTr="00CB564B">
        <w:trPr>
          <w:trHeight w:val="317"/>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64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7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1200" w:type="dxa"/>
            <w:vMerge/>
            <w:tcBorders>
              <w:top w:val="single" w:sz="4" w:space="0" w:color="auto"/>
              <w:left w:val="single" w:sz="4" w:space="0" w:color="auto"/>
              <w:bottom w:val="single" w:sz="4" w:space="0" w:color="000000"/>
              <w:right w:val="single" w:sz="4" w:space="0" w:color="000000"/>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r>
      <w:tr w:rsidR="00CB564B" w:rsidRPr="00191FB9" w:rsidTr="00CB564B">
        <w:trPr>
          <w:trHeight w:val="317"/>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64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7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1200" w:type="dxa"/>
            <w:vMerge/>
            <w:tcBorders>
              <w:top w:val="single" w:sz="4" w:space="0" w:color="auto"/>
              <w:left w:val="single" w:sz="4" w:space="0" w:color="auto"/>
              <w:bottom w:val="single" w:sz="4" w:space="0" w:color="000000"/>
              <w:right w:val="single" w:sz="4" w:space="0" w:color="000000"/>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r>
      <w:tr w:rsidR="00CB564B" w:rsidRPr="00191FB9" w:rsidTr="00CB564B">
        <w:trPr>
          <w:trHeight w:val="317"/>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64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7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1200" w:type="dxa"/>
            <w:vMerge/>
            <w:tcBorders>
              <w:top w:val="single" w:sz="4" w:space="0" w:color="auto"/>
              <w:left w:val="single" w:sz="4" w:space="0" w:color="auto"/>
              <w:bottom w:val="single" w:sz="4" w:space="0" w:color="000000"/>
              <w:right w:val="single" w:sz="4" w:space="0" w:color="000000"/>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r>
      <w:tr w:rsidR="00CB564B" w:rsidRPr="00191FB9" w:rsidTr="00CB564B">
        <w:trPr>
          <w:trHeight w:val="559"/>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643"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876" w:type="dxa"/>
            <w:vMerge/>
            <w:tcBorders>
              <w:top w:val="nil"/>
              <w:left w:val="single" w:sz="4" w:space="0" w:color="auto"/>
              <w:bottom w:val="single" w:sz="4" w:space="0" w:color="auto"/>
              <w:right w:val="single" w:sz="4" w:space="0" w:color="auto"/>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c>
          <w:tcPr>
            <w:tcW w:w="1200" w:type="dxa"/>
            <w:vMerge/>
            <w:tcBorders>
              <w:top w:val="single" w:sz="4" w:space="0" w:color="auto"/>
              <w:left w:val="single" w:sz="4" w:space="0" w:color="auto"/>
              <w:bottom w:val="single" w:sz="4" w:space="0" w:color="000000"/>
              <w:right w:val="single" w:sz="4" w:space="0" w:color="000000"/>
            </w:tcBorders>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p>
        </w:tc>
      </w:tr>
      <w:tr w:rsidR="00CB564B" w:rsidRPr="00191FB9" w:rsidTr="00CB564B">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w:t>
            </w:r>
          </w:p>
        </w:tc>
        <w:tc>
          <w:tcPr>
            <w:tcW w:w="993"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5</w:t>
            </w:r>
          </w:p>
        </w:tc>
        <w:tc>
          <w:tcPr>
            <w:tcW w:w="850"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6</w:t>
            </w:r>
          </w:p>
        </w:tc>
        <w:tc>
          <w:tcPr>
            <w:tcW w:w="643"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7</w:t>
            </w:r>
          </w:p>
        </w:tc>
        <w:tc>
          <w:tcPr>
            <w:tcW w:w="820"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8</w:t>
            </w:r>
          </w:p>
        </w:tc>
        <w:tc>
          <w:tcPr>
            <w:tcW w:w="996"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9</w:t>
            </w:r>
          </w:p>
        </w:tc>
        <w:tc>
          <w:tcPr>
            <w:tcW w:w="876" w:type="dxa"/>
            <w:tcBorders>
              <w:top w:val="nil"/>
              <w:left w:val="nil"/>
              <w:bottom w:val="single" w:sz="4" w:space="0" w:color="auto"/>
              <w:right w:val="single" w:sz="4" w:space="0" w:color="auto"/>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10</w:t>
            </w:r>
          </w:p>
        </w:tc>
        <w:tc>
          <w:tcPr>
            <w:tcW w:w="1200" w:type="dxa"/>
            <w:tcBorders>
              <w:top w:val="single" w:sz="4" w:space="0" w:color="auto"/>
              <w:left w:val="nil"/>
              <w:bottom w:val="single" w:sz="4" w:space="0" w:color="auto"/>
              <w:right w:val="single" w:sz="4" w:space="0" w:color="000000"/>
            </w:tcBorders>
            <w:shd w:val="clear" w:color="auto" w:fill="auto"/>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11</w:t>
            </w:r>
          </w:p>
        </w:tc>
      </w:tr>
      <w:tr w:rsidR="00AF7070" w:rsidRPr="00191FB9" w:rsidTr="00F71224">
        <w:trPr>
          <w:trHeight w:val="300"/>
          <w:jc w:val="center"/>
        </w:trPr>
        <w:tc>
          <w:tcPr>
            <w:tcW w:w="10206" w:type="dxa"/>
            <w:gridSpan w:val="11"/>
            <w:tcBorders>
              <w:top w:val="nil"/>
              <w:left w:val="single" w:sz="4" w:space="0" w:color="auto"/>
              <w:bottom w:val="single" w:sz="4" w:space="0" w:color="auto"/>
              <w:right w:val="single" w:sz="4" w:space="0" w:color="000000"/>
            </w:tcBorders>
            <w:shd w:val="clear" w:color="auto" w:fill="auto"/>
            <w:noWrap/>
            <w:vAlign w:val="center"/>
          </w:tcPr>
          <w:p w:rsidR="00AF7070" w:rsidRPr="00CB564B" w:rsidRDefault="00AF7070" w:rsidP="00F71224">
            <w:pPr>
              <w:spacing w:after="0"/>
              <w:jc w:val="center"/>
              <w:rPr>
                <w:rFonts w:ascii="Times New Roman" w:eastAsia="Times New Roman" w:hAnsi="Times New Roman"/>
                <w:sz w:val="24"/>
                <w:szCs w:val="24"/>
                <w:lang w:eastAsia="ru-RU"/>
              </w:rPr>
            </w:pPr>
            <w:r w:rsidRPr="00AF7070">
              <w:rPr>
                <w:rFonts w:ascii="Times New Roman" w:eastAsia="Times New Roman" w:hAnsi="Times New Roman"/>
                <w:sz w:val="24"/>
                <w:szCs w:val="24"/>
                <w:lang w:eastAsia="ru-RU"/>
              </w:rPr>
              <w:t>Осуществление геологического изучения недр, разведка и добыча полезных ископаемых</w:t>
            </w:r>
          </w:p>
        </w:tc>
      </w:tr>
      <w:tr w:rsidR="00CB564B" w:rsidRPr="00191FB9" w:rsidTr="00CB564B">
        <w:trPr>
          <w:trHeight w:val="600"/>
          <w:jc w:val="center"/>
        </w:trPr>
        <w:tc>
          <w:tcPr>
            <w:tcW w:w="1135" w:type="dxa"/>
            <w:tcBorders>
              <w:top w:val="nil"/>
              <w:left w:val="single" w:sz="4" w:space="0" w:color="auto"/>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2.5032</w:t>
            </w:r>
          </w:p>
        </w:tc>
        <w:tc>
          <w:tcPr>
            <w:tcW w:w="992"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3"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643"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20"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6"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2.5032</w:t>
            </w:r>
          </w:p>
        </w:tc>
        <w:tc>
          <w:tcPr>
            <w:tcW w:w="876" w:type="dxa"/>
            <w:tcBorders>
              <w:top w:val="nil"/>
              <w:left w:val="nil"/>
              <w:bottom w:val="single" w:sz="4" w:space="0" w:color="auto"/>
              <w:right w:val="single" w:sz="4" w:space="0" w:color="auto"/>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1200" w:type="dxa"/>
            <w:tcBorders>
              <w:top w:val="single" w:sz="4" w:space="0" w:color="auto"/>
              <w:left w:val="nil"/>
              <w:bottom w:val="single" w:sz="4" w:space="0" w:color="auto"/>
              <w:right w:val="single" w:sz="4" w:space="0" w:color="000000"/>
            </w:tcBorders>
            <w:shd w:val="clear" w:color="000000" w:fill="FFFFFF"/>
            <w:noWrap/>
            <w:vAlign w:val="center"/>
            <w:hideMark/>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2.5032</w:t>
            </w:r>
          </w:p>
        </w:tc>
      </w:tr>
      <w:tr w:rsidR="00CB564B" w:rsidRPr="00191FB9" w:rsidTr="00CB564B">
        <w:trPr>
          <w:trHeight w:val="600"/>
          <w:jc w:val="center"/>
        </w:trPr>
        <w:tc>
          <w:tcPr>
            <w:tcW w:w="113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1.2884</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643"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2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6"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1.2884</w:t>
            </w:r>
          </w:p>
        </w:tc>
        <w:tc>
          <w:tcPr>
            <w:tcW w:w="876"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120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1.2884</w:t>
            </w:r>
          </w:p>
        </w:tc>
      </w:tr>
      <w:tr w:rsidR="00AF7070" w:rsidRPr="00191FB9" w:rsidTr="00AF7070">
        <w:trPr>
          <w:trHeight w:val="357"/>
          <w:jc w:val="center"/>
        </w:trPr>
        <w:tc>
          <w:tcPr>
            <w:tcW w:w="10206"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tcPr>
          <w:p w:rsidR="00AF7070" w:rsidRPr="00CB564B" w:rsidRDefault="00AF7070" w:rsidP="00F71224">
            <w:pPr>
              <w:spacing w:after="0"/>
              <w:jc w:val="center"/>
              <w:rPr>
                <w:rFonts w:ascii="Times New Roman" w:eastAsia="Times New Roman" w:hAnsi="Times New Roman"/>
                <w:sz w:val="24"/>
                <w:szCs w:val="24"/>
                <w:lang w:eastAsia="ru-RU"/>
              </w:rPr>
            </w:pPr>
            <w:r w:rsidRPr="00AF7070">
              <w:rPr>
                <w:rFonts w:ascii="Times New Roman" w:eastAsia="Times New Roman" w:hAnsi="Times New Roman"/>
                <w:sz w:val="24"/>
                <w:szCs w:val="24"/>
                <w:lang w:eastAsia="ru-RU"/>
              </w:rPr>
              <w:t>Строительство реконструкция, эксплуатация линейных объектов</w:t>
            </w:r>
          </w:p>
        </w:tc>
      </w:tr>
      <w:tr w:rsidR="00CB564B" w:rsidRPr="00191FB9" w:rsidTr="00CB564B">
        <w:trPr>
          <w:trHeight w:val="600"/>
          <w:jc w:val="center"/>
        </w:trPr>
        <w:tc>
          <w:tcPr>
            <w:tcW w:w="113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18.5146</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643"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82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w:t>
            </w:r>
          </w:p>
        </w:tc>
        <w:tc>
          <w:tcPr>
            <w:tcW w:w="996"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18.4099</w:t>
            </w:r>
          </w:p>
        </w:tc>
        <w:tc>
          <w:tcPr>
            <w:tcW w:w="876"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0.1047</w:t>
            </w:r>
          </w:p>
        </w:tc>
        <w:tc>
          <w:tcPr>
            <w:tcW w:w="1200" w:type="dxa"/>
            <w:tcBorders>
              <w:top w:val="single" w:sz="4" w:space="0" w:color="auto"/>
              <w:left w:val="nil"/>
              <w:bottom w:val="single" w:sz="4" w:space="0" w:color="auto"/>
              <w:right w:val="single" w:sz="4" w:space="0" w:color="auto"/>
            </w:tcBorders>
            <w:shd w:val="clear" w:color="000000" w:fill="FFFFFF"/>
            <w:noWrap/>
            <w:vAlign w:val="center"/>
          </w:tcPr>
          <w:p w:rsidR="00CB564B" w:rsidRPr="00CB564B" w:rsidRDefault="00CB564B" w:rsidP="00F71224">
            <w:pPr>
              <w:spacing w:after="0"/>
              <w:jc w:val="center"/>
              <w:rPr>
                <w:rFonts w:ascii="Times New Roman" w:eastAsia="Times New Roman" w:hAnsi="Times New Roman"/>
                <w:sz w:val="24"/>
                <w:szCs w:val="24"/>
                <w:lang w:eastAsia="ru-RU"/>
              </w:rPr>
            </w:pPr>
            <w:r w:rsidRPr="00CB564B">
              <w:rPr>
                <w:rFonts w:ascii="Times New Roman" w:eastAsia="Times New Roman" w:hAnsi="Times New Roman"/>
                <w:sz w:val="24"/>
                <w:szCs w:val="24"/>
                <w:lang w:eastAsia="ru-RU"/>
              </w:rPr>
              <w:t>18.5146</w:t>
            </w:r>
          </w:p>
        </w:tc>
      </w:tr>
    </w:tbl>
    <w:p w:rsidR="00CB564B" w:rsidRPr="001C5157" w:rsidRDefault="00CB564B" w:rsidP="00CB564B">
      <w:pPr>
        <w:spacing w:before="240" w:after="240"/>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4. 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10060" w:type="dxa"/>
        <w:jc w:val="center"/>
        <w:tblLook w:val="04A0" w:firstRow="1" w:lastRow="0" w:firstColumn="1" w:lastColumn="0" w:noHBand="0" w:noVBand="1"/>
      </w:tblPr>
      <w:tblGrid>
        <w:gridCol w:w="2140"/>
        <w:gridCol w:w="1715"/>
        <w:gridCol w:w="2200"/>
        <w:gridCol w:w="1237"/>
        <w:gridCol w:w="1460"/>
        <w:gridCol w:w="1520"/>
      </w:tblGrid>
      <w:tr w:rsidR="00CB564B" w:rsidRPr="00191FB9" w:rsidTr="00F71224">
        <w:trPr>
          <w:trHeight w:val="870"/>
          <w:jc w:val="center"/>
        </w:trPr>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 xml:space="preserve">Наименование </w:t>
            </w:r>
            <w:r w:rsidRPr="001C5157">
              <w:rPr>
                <w:rFonts w:ascii="Times New Roman" w:eastAsia="Times New Roman" w:hAnsi="Times New Roman"/>
                <w:sz w:val="24"/>
                <w:szCs w:val="24"/>
                <w:lang w:eastAsia="ru-RU"/>
              </w:rPr>
              <w:br/>
              <w:t xml:space="preserve">участкового </w:t>
            </w:r>
            <w:r w:rsidRPr="001C5157">
              <w:rPr>
                <w:rFonts w:ascii="Times New Roman" w:eastAsia="Times New Roman" w:hAnsi="Times New Roman"/>
                <w:sz w:val="24"/>
                <w:szCs w:val="24"/>
                <w:lang w:eastAsia="ru-RU"/>
              </w:rPr>
              <w:br/>
              <w:t>лесничества</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 xml:space="preserve">Наименование урочища </w:t>
            </w:r>
            <w:r w:rsidRPr="001C5157">
              <w:rPr>
                <w:rFonts w:ascii="Times New Roman" w:eastAsia="Times New Roman" w:hAnsi="Times New Roman"/>
                <w:sz w:val="24"/>
                <w:szCs w:val="24"/>
                <w:lang w:eastAsia="ru-RU"/>
              </w:rPr>
              <w:br/>
              <w:t>(при наличии)</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Виды ОЗУ, наименование ООПТ, виды зон с особыми условиями использования территорий</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Перечень лесных кварталов или их частей</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Перечень лесных выделов или их частей</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Площадь (га)</w:t>
            </w:r>
          </w:p>
        </w:tc>
      </w:tr>
      <w:tr w:rsidR="00CB564B" w:rsidRPr="00191FB9" w:rsidTr="00F71224">
        <w:trPr>
          <w:trHeight w:val="225"/>
          <w:jc w:val="center"/>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1</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2</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3</w:t>
            </w: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4</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5</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6</w:t>
            </w:r>
          </w:p>
        </w:tc>
      </w:tr>
      <w:tr w:rsidR="00CB564B" w:rsidRPr="00191FB9" w:rsidTr="00F71224">
        <w:trPr>
          <w:trHeight w:val="345"/>
          <w:jc w:val="center"/>
        </w:trPr>
        <w:tc>
          <w:tcPr>
            <w:tcW w:w="21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c>
          <w:tcPr>
            <w:tcW w:w="220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c>
          <w:tcPr>
            <w:tcW w:w="146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1C5157" w:rsidRDefault="00CB564B" w:rsidP="00F71224">
            <w:pPr>
              <w:spacing w:after="0"/>
              <w:jc w:val="center"/>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w:t>
            </w:r>
          </w:p>
        </w:tc>
      </w:tr>
    </w:tbl>
    <w:p w:rsidR="00CB564B" w:rsidRPr="001C5157" w:rsidRDefault="00CB564B" w:rsidP="00CB564B">
      <w:pPr>
        <w:spacing w:before="240" w:after="240"/>
        <w:rPr>
          <w:rFonts w:ascii="Times New Roman" w:eastAsia="Times New Roman" w:hAnsi="Times New Roman"/>
          <w:sz w:val="24"/>
          <w:szCs w:val="24"/>
          <w:lang w:eastAsia="ru-RU"/>
        </w:rPr>
      </w:pPr>
      <w:r w:rsidRPr="0086208C">
        <w:t>5</w:t>
      </w:r>
      <w:r w:rsidRPr="001C5157">
        <w:rPr>
          <w:rFonts w:ascii="Times New Roman" w:eastAsia="Times New Roman" w:hAnsi="Times New Roman"/>
          <w:sz w:val="24"/>
          <w:szCs w:val="24"/>
          <w:lang w:eastAsia="ru-RU"/>
        </w:rPr>
        <w:t>. Сведения об обременениях:</w:t>
      </w:r>
    </w:p>
    <w:p w:rsidR="00CB564B" w:rsidRPr="001C5157" w:rsidRDefault="00CB564B" w:rsidP="00CB564B">
      <w:pPr>
        <w:spacing w:before="240" w:after="240"/>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обремен</w:t>
      </w:r>
      <w:r w:rsidR="00A73421">
        <w:rPr>
          <w:rFonts w:ascii="Times New Roman" w:eastAsia="Times New Roman" w:hAnsi="Times New Roman"/>
          <w:sz w:val="24"/>
          <w:szCs w:val="24"/>
          <w:lang w:eastAsia="ru-RU"/>
        </w:rPr>
        <w:t>ен</w:t>
      </w:r>
      <w:r w:rsidRPr="001C5157">
        <w:rPr>
          <w:rFonts w:ascii="Times New Roman" w:eastAsia="Times New Roman" w:hAnsi="Times New Roman"/>
          <w:sz w:val="24"/>
          <w:szCs w:val="24"/>
          <w:lang w:eastAsia="ru-RU"/>
        </w:rPr>
        <w:t>ий нет</w:t>
      </w:r>
    </w:p>
    <w:p w:rsidR="00CB564B" w:rsidRPr="001C5157" w:rsidRDefault="00CB564B" w:rsidP="00CB564B">
      <w:pPr>
        <w:spacing w:before="240" w:after="240"/>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6. Количественные и качественные характеристики проектируемого лесного участка</w:t>
      </w:r>
    </w:p>
    <w:p w:rsidR="00CB564B" w:rsidRPr="001C5157" w:rsidRDefault="00CB564B" w:rsidP="00CB564B">
      <w:pPr>
        <w:spacing w:before="240" w:after="240"/>
        <w:rPr>
          <w:rFonts w:ascii="Times New Roman" w:eastAsia="Times New Roman" w:hAnsi="Times New Roman"/>
          <w:sz w:val="24"/>
          <w:szCs w:val="24"/>
          <w:lang w:eastAsia="ru-RU"/>
        </w:rPr>
      </w:pPr>
      <w:r w:rsidRPr="001C5157">
        <w:rPr>
          <w:rFonts w:ascii="Times New Roman" w:eastAsia="Times New Roman" w:hAnsi="Times New Roman"/>
          <w:sz w:val="24"/>
          <w:szCs w:val="24"/>
          <w:lang w:eastAsia="ru-RU"/>
        </w:rPr>
        <w:t>6.1  Характеристика лесного участка</w:t>
      </w:r>
    </w:p>
    <w:tbl>
      <w:tblPr>
        <w:tblW w:w="10258" w:type="dxa"/>
        <w:jc w:val="center"/>
        <w:tblLook w:val="04A0" w:firstRow="1" w:lastRow="0" w:firstColumn="1" w:lastColumn="0" w:noHBand="0" w:noVBand="1"/>
      </w:tblPr>
      <w:tblGrid>
        <w:gridCol w:w="1691"/>
        <w:gridCol w:w="1883"/>
        <w:gridCol w:w="592"/>
        <w:gridCol w:w="458"/>
        <w:gridCol w:w="458"/>
        <w:gridCol w:w="1034"/>
        <w:gridCol w:w="1052"/>
        <w:gridCol w:w="1086"/>
        <w:gridCol w:w="1367"/>
        <w:gridCol w:w="857"/>
      </w:tblGrid>
      <w:tr w:rsidR="00CB564B" w:rsidRPr="0086208C" w:rsidTr="00A73421">
        <w:trPr>
          <w:trHeight w:val="522"/>
          <w:jc w:val="center"/>
        </w:trPr>
        <w:tc>
          <w:tcPr>
            <w:tcW w:w="1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Целевое назначение лесов</w:t>
            </w:r>
          </w:p>
        </w:tc>
        <w:tc>
          <w:tcPr>
            <w:tcW w:w="16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Участковое лесничество/урочище (при наличии)</w:t>
            </w:r>
          </w:p>
        </w:tc>
        <w:tc>
          <w:tcPr>
            <w:tcW w:w="71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Лесной квартал</w:t>
            </w:r>
          </w:p>
        </w:tc>
        <w:tc>
          <w:tcPr>
            <w:tcW w:w="461"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Лесотаксационный выдел</w:t>
            </w:r>
          </w:p>
        </w:tc>
        <w:tc>
          <w:tcPr>
            <w:tcW w:w="461"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Преобладающая порода</w:t>
            </w:r>
          </w:p>
        </w:tc>
        <w:tc>
          <w:tcPr>
            <w:tcW w:w="102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Площадь (га)/</w:t>
            </w:r>
            <w:r w:rsidRPr="00A73421">
              <w:rPr>
                <w:rFonts w:ascii="Times New Roman" w:eastAsia="Times New Roman" w:hAnsi="Times New Roman"/>
                <w:sz w:val="24"/>
                <w:szCs w:val="24"/>
                <w:lang w:eastAsia="ru-RU"/>
              </w:rPr>
              <w:br/>
              <w:t>запас древесины (</w:t>
            </w:r>
            <w:proofErr w:type="spellStart"/>
            <w:r w:rsidRPr="00A73421">
              <w:rPr>
                <w:rFonts w:ascii="Times New Roman" w:eastAsia="Times New Roman" w:hAnsi="Times New Roman"/>
                <w:sz w:val="24"/>
                <w:szCs w:val="24"/>
                <w:lang w:eastAsia="ru-RU"/>
              </w:rPr>
              <w:t>куб.м</w:t>
            </w:r>
            <w:proofErr w:type="spellEnd"/>
            <w:r w:rsidRPr="00A73421">
              <w:rPr>
                <w:rFonts w:ascii="Times New Roman" w:eastAsia="Times New Roman" w:hAnsi="Times New Roman"/>
                <w:sz w:val="24"/>
                <w:szCs w:val="24"/>
                <w:lang w:eastAsia="ru-RU"/>
              </w:rPr>
              <w:t>)</w:t>
            </w:r>
          </w:p>
        </w:tc>
        <w:tc>
          <w:tcPr>
            <w:tcW w:w="4309" w:type="dxa"/>
            <w:gridSpan w:val="4"/>
            <w:tcBorders>
              <w:top w:val="single" w:sz="4" w:space="0" w:color="auto"/>
              <w:left w:val="single" w:sz="4" w:space="0" w:color="auto"/>
              <w:bottom w:val="single" w:sz="4" w:space="0" w:color="auto"/>
              <w:right w:val="single" w:sz="4" w:space="0" w:color="auto"/>
            </w:tcBorders>
            <w:shd w:val="clear" w:color="000000" w:fill="FFFFFF"/>
            <w:vAlign w:val="bottom"/>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В том числе по группам возраста древостоя </w:t>
            </w:r>
            <w:r w:rsidRPr="00A73421">
              <w:rPr>
                <w:rFonts w:ascii="Times New Roman" w:eastAsia="Times New Roman" w:hAnsi="Times New Roman"/>
                <w:sz w:val="24"/>
                <w:szCs w:val="24"/>
                <w:lang w:eastAsia="ru-RU"/>
              </w:rPr>
              <w:br/>
              <w:t>(га / куб. м)</w:t>
            </w:r>
          </w:p>
        </w:tc>
      </w:tr>
      <w:tr w:rsidR="00CB564B" w:rsidRPr="0086208C" w:rsidTr="00A73421">
        <w:trPr>
          <w:trHeight w:val="720"/>
          <w:jc w:val="center"/>
        </w:trPr>
        <w:tc>
          <w:tcPr>
            <w:tcW w:w="1666"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718"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46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46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p>
        </w:tc>
        <w:tc>
          <w:tcPr>
            <w:tcW w:w="10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молодняки</w:t>
            </w:r>
          </w:p>
        </w:tc>
        <w:tc>
          <w:tcPr>
            <w:tcW w:w="107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средне-возрастные</w:t>
            </w:r>
          </w:p>
        </w:tc>
        <w:tc>
          <w:tcPr>
            <w:tcW w:w="134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приспевающие</w:t>
            </w:r>
          </w:p>
        </w:tc>
        <w:tc>
          <w:tcPr>
            <w:tcW w:w="8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564B" w:rsidRPr="00A73421" w:rsidRDefault="00CB564B" w:rsidP="00A73421">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спелые и пере-</w:t>
            </w:r>
            <w:proofErr w:type="spellStart"/>
            <w:r w:rsidRPr="00A73421">
              <w:rPr>
                <w:rFonts w:ascii="Times New Roman" w:eastAsia="Times New Roman" w:hAnsi="Times New Roman"/>
                <w:sz w:val="24"/>
                <w:szCs w:val="24"/>
                <w:lang w:eastAsia="ru-RU"/>
              </w:rPr>
              <w:t>стойные</w:t>
            </w:r>
            <w:proofErr w:type="spellEnd"/>
          </w:p>
        </w:tc>
      </w:tr>
      <w:tr w:rsidR="00CB564B" w:rsidRPr="0086208C" w:rsidTr="00A73421">
        <w:trPr>
          <w:trHeight w:val="319"/>
          <w:jc w:val="center"/>
        </w:trPr>
        <w:tc>
          <w:tcPr>
            <w:tcW w:w="16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1621"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718"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4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4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1022"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1040"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1073"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c>
          <w:tcPr>
            <w:tcW w:w="1349"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w:t>
            </w:r>
          </w:p>
        </w:tc>
        <w:tc>
          <w:tcPr>
            <w:tcW w:w="847"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10</w:t>
            </w:r>
          </w:p>
        </w:tc>
      </w:tr>
      <w:tr w:rsidR="00CB564B" w:rsidRPr="0086208C" w:rsidTr="00A73421">
        <w:trPr>
          <w:trHeight w:val="585"/>
          <w:jc w:val="center"/>
        </w:trPr>
        <w:tc>
          <w:tcPr>
            <w:tcW w:w="16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Эксплуатационные</w:t>
            </w:r>
          </w:p>
        </w:tc>
        <w:tc>
          <w:tcPr>
            <w:tcW w:w="1621" w:type="dxa"/>
            <w:tcBorders>
              <w:top w:val="single" w:sz="4" w:space="0" w:color="auto"/>
              <w:left w:val="nil"/>
              <w:bottom w:val="single" w:sz="4" w:space="0" w:color="auto"/>
              <w:right w:val="single" w:sz="4" w:space="0" w:color="000000"/>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Ханты-Мансийское / </w:t>
            </w:r>
            <w:proofErr w:type="spellStart"/>
            <w:r w:rsidRPr="00A73421">
              <w:rPr>
                <w:rFonts w:ascii="Times New Roman" w:eastAsia="Times New Roman" w:hAnsi="Times New Roman"/>
                <w:sz w:val="24"/>
                <w:szCs w:val="24"/>
                <w:lang w:eastAsia="ru-RU"/>
              </w:rPr>
              <w:t>Нялинское</w:t>
            </w:r>
            <w:proofErr w:type="spellEnd"/>
          </w:p>
        </w:tc>
        <w:tc>
          <w:tcPr>
            <w:tcW w:w="718"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607</w:t>
            </w:r>
          </w:p>
        </w:tc>
        <w:tc>
          <w:tcPr>
            <w:tcW w:w="461"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16</w:t>
            </w:r>
          </w:p>
        </w:tc>
        <w:tc>
          <w:tcPr>
            <w:tcW w:w="461"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w:t>
            </w:r>
          </w:p>
        </w:tc>
        <w:tc>
          <w:tcPr>
            <w:tcW w:w="1022" w:type="dxa"/>
            <w:tcBorders>
              <w:top w:val="single" w:sz="4" w:space="0" w:color="auto"/>
              <w:left w:val="nil"/>
              <w:bottom w:val="single" w:sz="4" w:space="0" w:color="auto"/>
              <w:right w:val="single" w:sz="4" w:space="0" w:color="000000"/>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2.5032/--</w:t>
            </w:r>
          </w:p>
        </w:tc>
        <w:tc>
          <w:tcPr>
            <w:tcW w:w="4309" w:type="dxa"/>
            <w:gridSpan w:val="4"/>
            <w:tcBorders>
              <w:top w:val="single" w:sz="4" w:space="0" w:color="auto"/>
              <w:left w:val="nil"/>
              <w:bottom w:val="single" w:sz="4" w:space="0" w:color="auto"/>
              <w:right w:val="single" w:sz="4" w:space="0" w:color="000000"/>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Болото</w:t>
            </w:r>
          </w:p>
        </w:tc>
      </w:tr>
      <w:tr w:rsidR="00CB564B" w:rsidRPr="0086208C" w:rsidTr="00A73421">
        <w:trPr>
          <w:trHeight w:val="585"/>
          <w:jc w:val="center"/>
        </w:trPr>
        <w:tc>
          <w:tcPr>
            <w:tcW w:w="166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Эксплуатационные</w:t>
            </w:r>
          </w:p>
        </w:tc>
        <w:tc>
          <w:tcPr>
            <w:tcW w:w="1621" w:type="dxa"/>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Ханты-Мансийское / </w:t>
            </w:r>
            <w:proofErr w:type="spellStart"/>
            <w:r w:rsidRPr="00A73421">
              <w:rPr>
                <w:rFonts w:ascii="Times New Roman" w:eastAsia="Times New Roman" w:hAnsi="Times New Roman"/>
                <w:sz w:val="24"/>
                <w:szCs w:val="24"/>
                <w:lang w:eastAsia="ru-RU"/>
              </w:rPr>
              <w:t>Нялинское</w:t>
            </w:r>
            <w:proofErr w:type="spellEnd"/>
          </w:p>
        </w:tc>
        <w:tc>
          <w:tcPr>
            <w:tcW w:w="718"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607</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16</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w:t>
            </w:r>
          </w:p>
        </w:tc>
        <w:tc>
          <w:tcPr>
            <w:tcW w:w="1022" w:type="dxa"/>
            <w:tcBorders>
              <w:top w:val="single" w:sz="4" w:space="0" w:color="auto"/>
              <w:left w:val="nil"/>
              <w:bottom w:val="single" w:sz="4" w:space="0" w:color="auto"/>
              <w:right w:val="single" w:sz="4" w:space="0" w:color="000000"/>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1.2884/--</w:t>
            </w:r>
          </w:p>
        </w:tc>
        <w:tc>
          <w:tcPr>
            <w:tcW w:w="4309" w:type="dxa"/>
            <w:gridSpan w:val="4"/>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Болото</w:t>
            </w:r>
          </w:p>
        </w:tc>
      </w:tr>
      <w:tr w:rsidR="00CB564B" w:rsidRPr="0086208C" w:rsidTr="00A73421">
        <w:trPr>
          <w:trHeight w:val="585"/>
          <w:jc w:val="center"/>
        </w:trPr>
        <w:tc>
          <w:tcPr>
            <w:tcW w:w="166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Эксплуатационные</w:t>
            </w:r>
          </w:p>
        </w:tc>
        <w:tc>
          <w:tcPr>
            <w:tcW w:w="1621" w:type="dxa"/>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Ханты-Мансийское / </w:t>
            </w:r>
            <w:proofErr w:type="spellStart"/>
            <w:r w:rsidRPr="00A73421">
              <w:rPr>
                <w:rFonts w:ascii="Times New Roman" w:eastAsia="Times New Roman" w:hAnsi="Times New Roman"/>
                <w:sz w:val="24"/>
                <w:szCs w:val="24"/>
                <w:lang w:eastAsia="ru-RU"/>
              </w:rPr>
              <w:t>Нялинское</w:t>
            </w:r>
            <w:proofErr w:type="spellEnd"/>
          </w:p>
        </w:tc>
        <w:tc>
          <w:tcPr>
            <w:tcW w:w="718"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607</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16</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w:t>
            </w:r>
          </w:p>
        </w:tc>
        <w:tc>
          <w:tcPr>
            <w:tcW w:w="1022" w:type="dxa"/>
            <w:tcBorders>
              <w:top w:val="single" w:sz="4" w:space="0" w:color="auto"/>
              <w:left w:val="nil"/>
              <w:bottom w:val="single" w:sz="4" w:space="0" w:color="auto"/>
              <w:right w:val="single" w:sz="4" w:space="0" w:color="000000"/>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18.4099/--</w:t>
            </w:r>
          </w:p>
        </w:tc>
        <w:tc>
          <w:tcPr>
            <w:tcW w:w="4309" w:type="dxa"/>
            <w:gridSpan w:val="4"/>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Болото</w:t>
            </w:r>
          </w:p>
        </w:tc>
      </w:tr>
      <w:tr w:rsidR="00CB564B" w:rsidRPr="0086208C" w:rsidTr="00A73421">
        <w:trPr>
          <w:trHeight w:val="585"/>
          <w:jc w:val="center"/>
        </w:trPr>
        <w:tc>
          <w:tcPr>
            <w:tcW w:w="166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Эксплуатационные</w:t>
            </w:r>
          </w:p>
        </w:tc>
        <w:tc>
          <w:tcPr>
            <w:tcW w:w="1621" w:type="dxa"/>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Ханты-Мансийское / </w:t>
            </w:r>
            <w:proofErr w:type="spellStart"/>
            <w:r w:rsidRPr="00A73421">
              <w:rPr>
                <w:rFonts w:ascii="Times New Roman" w:eastAsia="Times New Roman" w:hAnsi="Times New Roman"/>
                <w:sz w:val="24"/>
                <w:szCs w:val="24"/>
                <w:lang w:eastAsia="ru-RU"/>
              </w:rPr>
              <w:t>Нялинское</w:t>
            </w:r>
            <w:proofErr w:type="spellEnd"/>
          </w:p>
        </w:tc>
        <w:tc>
          <w:tcPr>
            <w:tcW w:w="718"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607</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24</w:t>
            </w:r>
          </w:p>
        </w:tc>
        <w:tc>
          <w:tcPr>
            <w:tcW w:w="461" w:type="dxa"/>
            <w:tcBorders>
              <w:top w:val="single" w:sz="4" w:space="0" w:color="auto"/>
              <w:left w:val="nil"/>
              <w:bottom w:val="single" w:sz="4" w:space="0" w:color="auto"/>
              <w:right w:val="single" w:sz="4" w:space="0" w:color="auto"/>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w:t>
            </w:r>
          </w:p>
        </w:tc>
        <w:tc>
          <w:tcPr>
            <w:tcW w:w="1022" w:type="dxa"/>
            <w:tcBorders>
              <w:top w:val="single" w:sz="4" w:space="0" w:color="auto"/>
              <w:left w:val="nil"/>
              <w:bottom w:val="single" w:sz="4" w:space="0" w:color="auto"/>
              <w:right w:val="single" w:sz="4" w:space="0" w:color="000000"/>
            </w:tcBorders>
            <w:shd w:val="clear" w:color="000000" w:fill="FFFFFF"/>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0.1047/--</w:t>
            </w:r>
          </w:p>
        </w:tc>
        <w:tc>
          <w:tcPr>
            <w:tcW w:w="4309" w:type="dxa"/>
            <w:gridSpan w:val="4"/>
            <w:tcBorders>
              <w:top w:val="single" w:sz="4" w:space="0" w:color="auto"/>
              <w:left w:val="nil"/>
              <w:bottom w:val="single" w:sz="4" w:space="0" w:color="auto"/>
              <w:right w:val="single" w:sz="4" w:space="0" w:color="000000"/>
            </w:tcBorders>
            <w:shd w:val="clear" w:color="000000" w:fill="FFFFFF"/>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Профиль</w:t>
            </w:r>
          </w:p>
        </w:tc>
      </w:tr>
      <w:tr w:rsidR="00CB564B" w:rsidRPr="00191FB9" w:rsidTr="00A73421">
        <w:trPr>
          <w:trHeight w:val="319"/>
          <w:jc w:val="center"/>
        </w:trPr>
        <w:tc>
          <w:tcPr>
            <w:tcW w:w="492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Всего по объекту:</w:t>
            </w:r>
          </w:p>
        </w:tc>
        <w:tc>
          <w:tcPr>
            <w:tcW w:w="1022" w:type="dxa"/>
            <w:tcBorders>
              <w:top w:val="single" w:sz="4" w:space="0" w:color="auto"/>
              <w:left w:val="nil"/>
              <w:bottom w:val="single" w:sz="4" w:space="0" w:color="auto"/>
              <w:right w:val="single" w:sz="4" w:space="0" w:color="000000"/>
            </w:tcBorders>
            <w:shd w:val="clear" w:color="auto" w:fill="auto"/>
            <w:noWrap/>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22.3062/--</w:t>
            </w:r>
          </w:p>
        </w:tc>
        <w:tc>
          <w:tcPr>
            <w:tcW w:w="1040"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073"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349"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47"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r>
    </w:tbl>
    <w:p w:rsidR="00CB564B" w:rsidRPr="00A73421" w:rsidRDefault="00CB564B" w:rsidP="00CB564B">
      <w:pPr>
        <w:spacing w:before="240" w:after="24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6.2  Средние таксационные показатели насаждений лесного участка</w:t>
      </w:r>
    </w:p>
    <w:tbl>
      <w:tblPr>
        <w:tblW w:w="10611" w:type="dxa"/>
        <w:jc w:val="center"/>
        <w:tblLook w:val="04A0" w:firstRow="1" w:lastRow="0" w:firstColumn="1" w:lastColumn="0" w:noHBand="0" w:noVBand="1"/>
      </w:tblPr>
      <w:tblGrid>
        <w:gridCol w:w="540"/>
        <w:gridCol w:w="816"/>
        <w:gridCol w:w="1372"/>
        <w:gridCol w:w="540"/>
        <w:gridCol w:w="929"/>
        <w:gridCol w:w="540"/>
        <w:gridCol w:w="540"/>
        <w:gridCol w:w="540"/>
        <w:gridCol w:w="1334"/>
        <w:gridCol w:w="1379"/>
        <w:gridCol w:w="1754"/>
        <w:gridCol w:w="1073"/>
      </w:tblGrid>
      <w:tr w:rsidR="00CB564B" w:rsidRPr="008B0E2E" w:rsidTr="00A73421">
        <w:trPr>
          <w:trHeight w:val="300"/>
          <w:jc w:val="center"/>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Лесной квартал</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Лесотаксационный выдел</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Целевое назначение лесов</w:t>
            </w:r>
          </w:p>
        </w:tc>
        <w:tc>
          <w:tcPr>
            <w:tcW w:w="5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Преобладающая порода</w:t>
            </w:r>
          </w:p>
        </w:tc>
        <w:tc>
          <w:tcPr>
            <w:tcW w:w="9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Состав</w:t>
            </w:r>
          </w:p>
        </w:tc>
        <w:tc>
          <w:tcPr>
            <w:tcW w:w="5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Возраст</w:t>
            </w:r>
          </w:p>
        </w:tc>
        <w:tc>
          <w:tcPr>
            <w:tcW w:w="5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Бонитет</w:t>
            </w:r>
          </w:p>
        </w:tc>
        <w:tc>
          <w:tcPr>
            <w:tcW w:w="5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Полнота</w:t>
            </w:r>
          </w:p>
        </w:tc>
        <w:tc>
          <w:tcPr>
            <w:tcW w:w="5161" w:type="dxa"/>
            <w:gridSpan w:val="4"/>
            <w:tcBorders>
              <w:top w:val="single" w:sz="4" w:space="0" w:color="auto"/>
              <w:left w:val="nil"/>
              <w:bottom w:val="single" w:sz="4" w:space="0" w:color="auto"/>
              <w:right w:val="single" w:sz="4" w:space="0" w:color="000000"/>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Средний запас древесины лесных насаждений (</w:t>
            </w:r>
            <w:proofErr w:type="spellStart"/>
            <w:r w:rsidRPr="00A73421">
              <w:rPr>
                <w:rFonts w:ascii="Times New Roman" w:eastAsia="Times New Roman" w:hAnsi="Times New Roman"/>
                <w:sz w:val="24"/>
                <w:szCs w:val="24"/>
                <w:lang w:eastAsia="ru-RU"/>
              </w:rPr>
              <w:t>куб.м</w:t>
            </w:r>
            <w:proofErr w:type="spellEnd"/>
            <w:r w:rsidRPr="00A73421">
              <w:rPr>
                <w:rFonts w:ascii="Times New Roman" w:eastAsia="Times New Roman" w:hAnsi="Times New Roman"/>
                <w:sz w:val="24"/>
                <w:szCs w:val="24"/>
                <w:lang w:eastAsia="ru-RU"/>
              </w:rPr>
              <w:t xml:space="preserve"> / га)</w:t>
            </w:r>
          </w:p>
        </w:tc>
      </w:tr>
      <w:tr w:rsidR="00A73421" w:rsidRPr="008B0E2E" w:rsidTr="00A73421">
        <w:trPr>
          <w:trHeight w:val="81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816"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1099"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52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929"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52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52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521" w:type="dxa"/>
            <w:vMerge/>
            <w:tcBorders>
              <w:top w:val="single" w:sz="4" w:space="0" w:color="auto"/>
              <w:left w:val="single" w:sz="4" w:space="0" w:color="auto"/>
              <w:bottom w:val="single" w:sz="4" w:space="0" w:color="auto"/>
              <w:right w:val="single" w:sz="4" w:space="0" w:color="auto"/>
            </w:tcBorders>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p>
        </w:tc>
        <w:tc>
          <w:tcPr>
            <w:tcW w:w="1243"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молодняки</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средне-возрастные</w:t>
            </w:r>
          </w:p>
        </w:tc>
        <w:tc>
          <w:tcPr>
            <w:tcW w:w="1629"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приспевающие</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спелые и пере-</w:t>
            </w:r>
            <w:proofErr w:type="spellStart"/>
            <w:r w:rsidRPr="00A73421">
              <w:rPr>
                <w:rFonts w:ascii="Times New Roman" w:eastAsia="Times New Roman" w:hAnsi="Times New Roman"/>
                <w:sz w:val="24"/>
                <w:szCs w:val="24"/>
                <w:lang w:eastAsia="ru-RU"/>
              </w:rPr>
              <w:t>стойные</w:t>
            </w:r>
            <w:proofErr w:type="spellEnd"/>
          </w:p>
        </w:tc>
      </w:tr>
      <w:tr w:rsidR="00A73421" w:rsidRPr="008B0E2E" w:rsidTr="00A73421">
        <w:trPr>
          <w:trHeight w:val="319"/>
          <w:jc w:val="center"/>
        </w:trPr>
        <w:tc>
          <w:tcPr>
            <w:tcW w:w="5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521"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92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521"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521"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521"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c>
          <w:tcPr>
            <w:tcW w:w="1243"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w:t>
            </w:r>
          </w:p>
        </w:tc>
        <w:tc>
          <w:tcPr>
            <w:tcW w:w="128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10</w:t>
            </w:r>
          </w:p>
        </w:tc>
        <w:tc>
          <w:tcPr>
            <w:tcW w:w="162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11</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w:t>
            </w:r>
          </w:p>
        </w:tc>
      </w:tr>
      <w:tr w:rsidR="00A73421" w:rsidRPr="008B0E2E" w:rsidTr="00A73421">
        <w:trPr>
          <w:trHeight w:val="319"/>
          <w:jc w:val="center"/>
        </w:trPr>
        <w:tc>
          <w:tcPr>
            <w:tcW w:w="5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16"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099"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521"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929"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521"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521"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521"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243"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285"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629"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004" w:type="dxa"/>
            <w:tcBorders>
              <w:top w:val="single" w:sz="4" w:space="0" w:color="auto"/>
              <w:left w:val="nil"/>
              <w:bottom w:val="single" w:sz="4" w:space="0" w:color="auto"/>
              <w:right w:val="single" w:sz="4" w:space="0" w:color="auto"/>
            </w:tcBorders>
            <w:shd w:val="clear" w:color="000000" w:fill="FFFFFF"/>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r>
    </w:tbl>
    <w:p w:rsidR="00CB564B" w:rsidRPr="00A73421" w:rsidRDefault="00CB564B" w:rsidP="00CB564B">
      <w:pPr>
        <w:spacing w:before="240" w:after="24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6.3  Объекты лесной инфраструктуры</w:t>
      </w:r>
    </w:p>
    <w:tbl>
      <w:tblPr>
        <w:tblW w:w="10317" w:type="dxa"/>
        <w:jc w:val="center"/>
        <w:tblLook w:val="04A0" w:firstRow="1" w:lastRow="0" w:firstColumn="1" w:lastColumn="0" w:noHBand="0" w:noVBand="1"/>
      </w:tblPr>
      <w:tblGrid>
        <w:gridCol w:w="502"/>
        <w:gridCol w:w="1370"/>
        <w:gridCol w:w="2187"/>
        <w:gridCol w:w="913"/>
        <w:gridCol w:w="1950"/>
        <w:gridCol w:w="1572"/>
        <w:gridCol w:w="1168"/>
        <w:gridCol w:w="816"/>
      </w:tblGrid>
      <w:tr w:rsidR="00CB564B" w:rsidRPr="008B0E2E" w:rsidTr="00F71224">
        <w:trPr>
          <w:trHeight w:val="720"/>
          <w:jc w:val="center"/>
        </w:trPr>
        <w:tc>
          <w:tcPr>
            <w:tcW w:w="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N п/п</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Лесничество</w:t>
            </w:r>
          </w:p>
        </w:tc>
        <w:tc>
          <w:tcPr>
            <w:tcW w:w="2059"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Участковое лесничество/урочище (при наличии)</w:t>
            </w:r>
          </w:p>
        </w:tc>
        <w:tc>
          <w:tcPr>
            <w:tcW w:w="868"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Лесной квартал</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Лесотаксационный выдел</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Наименование объекта</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Единица измерения</w:t>
            </w:r>
          </w:p>
        </w:tc>
        <w:tc>
          <w:tcPr>
            <w:tcW w:w="807"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Объем</w:t>
            </w:r>
          </w:p>
        </w:tc>
      </w:tr>
      <w:tr w:rsidR="00CB564B" w:rsidRPr="008B0E2E" w:rsidTr="00F71224">
        <w:trPr>
          <w:trHeight w:val="319"/>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1381"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05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183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174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r>
      <w:tr w:rsidR="00CB564B" w:rsidRPr="008B0E2E" w:rsidTr="00F71224">
        <w:trPr>
          <w:trHeight w:val="319"/>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381"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205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83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74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r>
    </w:tbl>
    <w:p w:rsidR="00A73421" w:rsidRDefault="00A73421" w:rsidP="00A73421">
      <w:pPr>
        <w:spacing w:after="0"/>
        <w:rPr>
          <w:rFonts w:ascii="Times New Roman" w:eastAsia="Times New Roman" w:hAnsi="Times New Roman"/>
          <w:sz w:val="24"/>
          <w:szCs w:val="24"/>
          <w:lang w:eastAsia="ru-RU"/>
        </w:rPr>
      </w:pPr>
    </w:p>
    <w:p w:rsidR="00CB564B" w:rsidRDefault="00CB564B" w:rsidP="00A73421">
      <w:pPr>
        <w:spacing w:after="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6.4  Объекты лесного семеноводства</w:t>
      </w:r>
    </w:p>
    <w:p w:rsidR="00A73421" w:rsidRPr="00A73421" w:rsidRDefault="00A73421" w:rsidP="00A73421">
      <w:pPr>
        <w:spacing w:after="0"/>
        <w:rPr>
          <w:rFonts w:ascii="Times New Roman" w:eastAsia="Times New Roman" w:hAnsi="Times New Roman"/>
          <w:sz w:val="24"/>
          <w:szCs w:val="24"/>
          <w:lang w:eastAsia="ru-RU"/>
        </w:rPr>
      </w:pPr>
    </w:p>
    <w:tbl>
      <w:tblPr>
        <w:tblW w:w="10351" w:type="dxa"/>
        <w:jc w:val="center"/>
        <w:tblLook w:val="04A0" w:firstRow="1" w:lastRow="0" w:firstColumn="1" w:lastColumn="0" w:noHBand="0" w:noVBand="1"/>
      </w:tblPr>
      <w:tblGrid>
        <w:gridCol w:w="502"/>
        <w:gridCol w:w="1371"/>
        <w:gridCol w:w="2188"/>
        <w:gridCol w:w="913"/>
        <w:gridCol w:w="1951"/>
        <w:gridCol w:w="1569"/>
        <w:gridCol w:w="1168"/>
        <w:gridCol w:w="816"/>
      </w:tblGrid>
      <w:tr w:rsidR="00CB564B" w:rsidRPr="008B0E2E" w:rsidTr="00F71224">
        <w:trPr>
          <w:trHeight w:val="720"/>
          <w:jc w:val="center"/>
        </w:trPr>
        <w:tc>
          <w:tcPr>
            <w:tcW w:w="5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N п/п</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Лесничество</w:t>
            </w:r>
          </w:p>
        </w:tc>
        <w:tc>
          <w:tcPr>
            <w:tcW w:w="2057"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Участковое лесничество/урочище (при наличии)</w:t>
            </w:r>
          </w:p>
        </w:tc>
        <w:tc>
          <w:tcPr>
            <w:tcW w:w="867"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Лесной квартал</w:t>
            </w:r>
          </w:p>
        </w:tc>
        <w:tc>
          <w:tcPr>
            <w:tcW w:w="1835"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Лесотаксационный выдел</w:t>
            </w:r>
          </w:p>
        </w:tc>
        <w:tc>
          <w:tcPr>
            <w:tcW w:w="1745"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Наименование объекта лесного семеноводства</w:t>
            </w:r>
          </w:p>
        </w:tc>
        <w:tc>
          <w:tcPr>
            <w:tcW w:w="1105"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Единица измерения</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Объем</w:t>
            </w:r>
          </w:p>
        </w:tc>
      </w:tr>
      <w:tr w:rsidR="00CB564B" w:rsidRPr="008B0E2E" w:rsidTr="00F71224">
        <w:trPr>
          <w:trHeight w:val="319"/>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05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183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110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r>
      <w:tr w:rsidR="00CB564B" w:rsidRPr="008B0E2E" w:rsidTr="00F71224">
        <w:trPr>
          <w:trHeight w:val="319"/>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205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83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105"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r>
    </w:tbl>
    <w:p w:rsidR="00A73421" w:rsidRDefault="00A73421" w:rsidP="00A73421">
      <w:pPr>
        <w:spacing w:after="0"/>
        <w:rPr>
          <w:rFonts w:ascii="Times New Roman" w:eastAsia="Times New Roman" w:hAnsi="Times New Roman"/>
          <w:sz w:val="24"/>
          <w:szCs w:val="24"/>
          <w:lang w:eastAsia="ru-RU"/>
        </w:rPr>
      </w:pPr>
    </w:p>
    <w:p w:rsidR="00CB564B" w:rsidRDefault="00CB564B" w:rsidP="00A73421">
      <w:pPr>
        <w:spacing w:after="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6.5  Объекты, не связанные с созданием лесной инфраструктуры</w:t>
      </w:r>
    </w:p>
    <w:p w:rsidR="00A73421" w:rsidRPr="00A73421" w:rsidRDefault="00A73421" w:rsidP="00A73421">
      <w:pPr>
        <w:spacing w:after="0"/>
        <w:rPr>
          <w:rFonts w:ascii="Times New Roman" w:eastAsia="Times New Roman" w:hAnsi="Times New Roman"/>
          <w:sz w:val="24"/>
          <w:szCs w:val="24"/>
          <w:lang w:eastAsia="ru-RU"/>
        </w:rPr>
      </w:pPr>
    </w:p>
    <w:tbl>
      <w:tblPr>
        <w:tblW w:w="10328" w:type="dxa"/>
        <w:jc w:val="center"/>
        <w:tblLook w:val="04A0" w:firstRow="1" w:lastRow="0" w:firstColumn="1" w:lastColumn="0" w:noHBand="0" w:noVBand="1"/>
      </w:tblPr>
      <w:tblGrid>
        <w:gridCol w:w="504"/>
        <w:gridCol w:w="1362"/>
        <w:gridCol w:w="2174"/>
        <w:gridCol w:w="908"/>
        <w:gridCol w:w="1939"/>
        <w:gridCol w:w="1615"/>
        <w:gridCol w:w="1161"/>
        <w:gridCol w:w="815"/>
      </w:tblGrid>
      <w:tr w:rsidR="00CB564B" w:rsidRPr="008B0E2E" w:rsidTr="00F71224">
        <w:trPr>
          <w:trHeight w:val="720"/>
          <w:jc w:val="center"/>
        </w:trPr>
        <w:tc>
          <w:tcPr>
            <w:tcW w:w="5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N п/п</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Лесничество</w:t>
            </w:r>
          </w:p>
        </w:tc>
        <w:tc>
          <w:tcPr>
            <w:tcW w:w="1873"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Участковое лесничество/урочище (при наличии)</w:t>
            </w:r>
          </w:p>
        </w:tc>
        <w:tc>
          <w:tcPr>
            <w:tcW w:w="859"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Лесной квартал</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Лесотаксационный выдел</w:t>
            </w:r>
          </w:p>
        </w:tc>
        <w:tc>
          <w:tcPr>
            <w:tcW w:w="1808"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Наименование объекта</w:t>
            </w:r>
          </w:p>
        </w:tc>
        <w:tc>
          <w:tcPr>
            <w:tcW w:w="1093"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Единица измерения</w:t>
            </w:r>
          </w:p>
        </w:tc>
        <w:tc>
          <w:tcPr>
            <w:tcW w:w="898"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Объем</w:t>
            </w:r>
          </w:p>
        </w:tc>
      </w:tr>
      <w:tr w:rsidR="00CB564B" w:rsidRPr="008B0E2E" w:rsidTr="00F71224">
        <w:trPr>
          <w:trHeight w:val="319"/>
          <w:jc w:val="center"/>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1873"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1814"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1808"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1093"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r>
      <w:tr w:rsidR="00CB564B" w:rsidRPr="008B0E2E" w:rsidTr="00F71224">
        <w:trPr>
          <w:trHeight w:val="319"/>
          <w:jc w:val="center"/>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873" w:type="dxa"/>
            <w:tcBorders>
              <w:top w:val="single" w:sz="4" w:space="0" w:color="auto"/>
              <w:left w:val="nil"/>
              <w:bottom w:val="single" w:sz="4" w:space="0" w:color="auto"/>
              <w:right w:val="single" w:sz="4" w:space="0" w:color="auto"/>
            </w:tcBorders>
            <w:shd w:val="clear" w:color="000000" w:fill="FFFFFF"/>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808" w:type="dxa"/>
            <w:tcBorders>
              <w:top w:val="single" w:sz="4" w:space="0" w:color="auto"/>
              <w:left w:val="nil"/>
              <w:bottom w:val="single" w:sz="4" w:space="0" w:color="auto"/>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1093"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tc>
      </w:tr>
    </w:tbl>
    <w:p w:rsidR="00CB564B" w:rsidRPr="008B0E2E" w:rsidRDefault="00CB564B" w:rsidP="00CB564B">
      <w:pPr>
        <w:spacing w:after="0"/>
        <w:jc w:val="center"/>
        <w:rPr>
          <w:sz w:val="20"/>
          <w:szCs w:val="20"/>
        </w:rPr>
      </w:pPr>
    </w:p>
    <w:tbl>
      <w:tblPr>
        <w:tblW w:w="10396" w:type="dxa"/>
        <w:tblInd w:w="93" w:type="dxa"/>
        <w:tblLook w:val="04A0" w:firstRow="1" w:lastRow="0" w:firstColumn="1" w:lastColumn="0" w:noHBand="0" w:noVBand="1"/>
      </w:tblPr>
      <w:tblGrid>
        <w:gridCol w:w="1680"/>
        <w:gridCol w:w="316"/>
        <w:gridCol w:w="1421"/>
        <w:gridCol w:w="2561"/>
        <w:gridCol w:w="1093"/>
        <w:gridCol w:w="222"/>
        <w:gridCol w:w="1780"/>
        <w:gridCol w:w="865"/>
        <w:gridCol w:w="222"/>
        <w:gridCol w:w="175"/>
        <w:gridCol w:w="61"/>
      </w:tblGrid>
      <w:tr w:rsidR="00A116B5" w:rsidRPr="00A116B5" w:rsidTr="00F71224">
        <w:trPr>
          <w:gridAfter w:val="1"/>
          <w:wAfter w:w="61" w:type="dxa"/>
          <w:trHeight w:val="319"/>
        </w:trPr>
        <w:tc>
          <w:tcPr>
            <w:tcW w:w="16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7. Участок</w:t>
            </w:r>
          </w:p>
        </w:tc>
        <w:tc>
          <w:tcPr>
            <w:tcW w:w="5391" w:type="dxa"/>
            <w:gridSpan w:val="4"/>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пригоден</w:t>
            </w:r>
          </w:p>
        </w:tc>
        <w:tc>
          <w:tcPr>
            <w:tcW w:w="3264" w:type="dxa"/>
            <w:gridSpan w:val="5"/>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для заявленных целей</w:t>
            </w:r>
          </w:p>
        </w:tc>
      </w:tr>
      <w:tr w:rsidR="00A116B5" w:rsidRPr="00A116B5" w:rsidTr="00F71224">
        <w:trPr>
          <w:trHeight w:val="319"/>
        </w:trPr>
        <w:tc>
          <w:tcPr>
            <w:tcW w:w="16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5391" w:type="dxa"/>
            <w:gridSpan w:val="4"/>
            <w:tcBorders>
              <w:top w:val="single" w:sz="4" w:space="0" w:color="auto"/>
              <w:left w:val="nil"/>
              <w:bottom w:val="nil"/>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(пригоден или не пригоден)</w:t>
            </w: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7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trHeight w:val="319"/>
        </w:trPr>
        <w:tc>
          <w:tcPr>
            <w:tcW w:w="16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316"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421"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561"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093"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7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trHeight w:val="319"/>
        </w:trPr>
        <w:tc>
          <w:tcPr>
            <w:tcW w:w="3417" w:type="dxa"/>
            <w:gridSpan w:val="3"/>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8. Цели использования: всего</w:t>
            </w:r>
          </w:p>
        </w:tc>
        <w:tc>
          <w:tcPr>
            <w:tcW w:w="3654" w:type="dxa"/>
            <w:gridSpan w:val="2"/>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22.3062</w:t>
            </w:r>
          </w:p>
        </w:tc>
        <w:tc>
          <w:tcPr>
            <w:tcW w:w="2002"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га</w:t>
            </w:r>
            <w:r w:rsidR="00F71224">
              <w:rPr>
                <w:rFonts w:ascii="Times New Roman" w:eastAsia="Times New Roman" w:hAnsi="Times New Roman"/>
                <w:sz w:val="24"/>
                <w:szCs w:val="24"/>
                <w:lang w:eastAsia="ru-RU"/>
              </w:rPr>
              <w:t>.</w:t>
            </w:r>
            <w:r w:rsidRPr="00A116B5">
              <w:rPr>
                <w:rFonts w:ascii="Times New Roman" w:eastAsia="Times New Roman" w:hAnsi="Times New Roman"/>
                <w:sz w:val="24"/>
                <w:szCs w:val="24"/>
                <w:lang w:eastAsia="ru-RU"/>
              </w:rPr>
              <w:t>, в том числе:</w:t>
            </w: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gridAfter w:val="1"/>
          <w:wAfter w:w="61" w:type="dxa"/>
          <w:trHeight w:val="319"/>
        </w:trPr>
        <w:tc>
          <w:tcPr>
            <w:tcW w:w="3417" w:type="dxa"/>
            <w:gridSpan w:val="3"/>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вид использования лесов: </w:t>
            </w:r>
          </w:p>
        </w:tc>
        <w:tc>
          <w:tcPr>
            <w:tcW w:w="6918" w:type="dxa"/>
            <w:gridSpan w:val="7"/>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ind w:right="316"/>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осуществление геологического изучения недр, разведка и </w:t>
            </w:r>
          </w:p>
        </w:tc>
      </w:tr>
      <w:tr w:rsidR="00A116B5" w:rsidRPr="00A116B5" w:rsidTr="00F71224">
        <w:trPr>
          <w:trHeight w:val="319"/>
        </w:trPr>
        <w:tc>
          <w:tcPr>
            <w:tcW w:w="5978" w:type="dxa"/>
            <w:gridSpan w:val="4"/>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добыча полезных ископаемых</w:t>
            </w:r>
          </w:p>
        </w:tc>
        <w:tc>
          <w:tcPr>
            <w:tcW w:w="1315" w:type="dxa"/>
            <w:gridSpan w:val="2"/>
            <w:tcBorders>
              <w:top w:val="single" w:sz="4" w:space="0" w:color="auto"/>
              <w:left w:val="nil"/>
              <w:bottom w:val="nil"/>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площадь</w:t>
            </w:r>
          </w:p>
        </w:tc>
        <w:tc>
          <w:tcPr>
            <w:tcW w:w="1780" w:type="dxa"/>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3.7916</w:t>
            </w: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га,</w:t>
            </w: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gridAfter w:val="1"/>
          <w:wAfter w:w="61" w:type="dxa"/>
          <w:trHeight w:val="319"/>
        </w:trPr>
        <w:tc>
          <w:tcPr>
            <w:tcW w:w="3417" w:type="dxa"/>
            <w:gridSpan w:val="3"/>
            <w:tcBorders>
              <w:top w:val="nil"/>
              <w:left w:val="nil"/>
              <w:bottom w:val="nil"/>
              <w:right w:val="nil"/>
            </w:tcBorders>
            <w:shd w:val="clear" w:color="auto" w:fill="auto"/>
            <w:noWrap/>
            <w:vAlign w:val="center"/>
            <w:hideMark/>
          </w:tcPr>
          <w:p w:rsidR="00A116B5" w:rsidRPr="00A116B5" w:rsidRDefault="00A116B5" w:rsidP="00F71224">
            <w:pPr>
              <w:spacing w:after="0" w:line="240" w:lineRule="auto"/>
              <w:rPr>
                <w:rFonts w:ascii="Times New Roman" w:eastAsia="Times New Roman" w:hAnsi="Times New Roman"/>
                <w:sz w:val="24"/>
                <w:szCs w:val="24"/>
                <w:lang w:eastAsia="ru-RU"/>
              </w:rPr>
            </w:pPr>
          </w:p>
          <w:p w:rsidR="00A116B5" w:rsidRPr="00A116B5" w:rsidRDefault="00A116B5" w:rsidP="00F71224">
            <w:pPr>
              <w:spacing w:after="0" w:line="240" w:lineRule="auto"/>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вид использования лесов: </w:t>
            </w:r>
          </w:p>
        </w:tc>
        <w:tc>
          <w:tcPr>
            <w:tcW w:w="6918" w:type="dxa"/>
            <w:gridSpan w:val="7"/>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line="240" w:lineRule="auto"/>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строительство, реконструкция, эксплуатация линейных </w:t>
            </w:r>
          </w:p>
        </w:tc>
      </w:tr>
      <w:tr w:rsidR="00A116B5" w:rsidRPr="00A116B5" w:rsidTr="00F71224">
        <w:trPr>
          <w:trHeight w:val="319"/>
        </w:trPr>
        <w:tc>
          <w:tcPr>
            <w:tcW w:w="5978" w:type="dxa"/>
            <w:gridSpan w:val="4"/>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line="240" w:lineRule="auto"/>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объектов</w:t>
            </w:r>
          </w:p>
        </w:tc>
        <w:tc>
          <w:tcPr>
            <w:tcW w:w="1315" w:type="dxa"/>
            <w:gridSpan w:val="2"/>
            <w:tcBorders>
              <w:top w:val="single" w:sz="4" w:space="0" w:color="auto"/>
              <w:left w:val="nil"/>
              <w:bottom w:val="nil"/>
              <w:right w:val="nil"/>
            </w:tcBorders>
            <w:shd w:val="clear" w:color="auto" w:fill="auto"/>
            <w:noWrap/>
            <w:vAlign w:val="center"/>
            <w:hideMark/>
          </w:tcPr>
          <w:p w:rsidR="00A116B5" w:rsidRPr="00A116B5" w:rsidRDefault="00A116B5" w:rsidP="00F71224">
            <w:pPr>
              <w:spacing w:after="0" w:line="240" w:lineRule="auto"/>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площадь</w:t>
            </w:r>
          </w:p>
        </w:tc>
        <w:tc>
          <w:tcPr>
            <w:tcW w:w="1780" w:type="dxa"/>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line="240" w:lineRule="auto"/>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18.5146</w:t>
            </w: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line="240" w:lineRule="auto"/>
              <w:ind w:right="-108"/>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га, из них:</w:t>
            </w: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trHeight w:val="319"/>
        </w:trPr>
        <w:tc>
          <w:tcPr>
            <w:tcW w:w="3417" w:type="dxa"/>
            <w:gridSpan w:val="3"/>
            <w:tcBorders>
              <w:top w:val="single" w:sz="4" w:space="0" w:color="auto"/>
              <w:left w:val="nil"/>
              <w:bottom w:val="nil"/>
              <w:right w:val="nil"/>
            </w:tcBorders>
            <w:shd w:val="clear" w:color="auto" w:fill="auto"/>
            <w:noWrap/>
            <w:vAlign w:val="bottom"/>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защитные леса</w:t>
            </w:r>
          </w:p>
        </w:tc>
        <w:tc>
          <w:tcPr>
            <w:tcW w:w="2561" w:type="dxa"/>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w:t>
            </w:r>
          </w:p>
        </w:tc>
        <w:tc>
          <w:tcPr>
            <w:tcW w:w="1093"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га.</w:t>
            </w: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7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trHeight w:val="319"/>
        </w:trPr>
        <w:tc>
          <w:tcPr>
            <w:tcW w:w="3417" w:type="dxa"/>
            <w:gridSpan w:val="3"/>
            <w:tcBorders>
              <w:top w:val="nil"/>
              <w:left w:val="nil"/>
              <w:bottom w:val="nil"/>
              <w:right w:val="nil"/>
            </w:tcBorders>
            <w:shd w:val="clear" w:color="auto" w:fill="auto"/>
            <w:noWrap/>
            <w:vAlign w:val="bottom"/>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эксплуатационные леса</w:t>
            </w:r>
          </w:p>
        </w:tc>
        <w:tc>
          <w:tcPr>
            <w:tcW w:w="2561" w:type="dxa"/>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22.3062</w:t>
            </w:r>
          </w:p>
        </w:tc>
        <w:tc>
          <w:tcPr>
            <w:tcW w:w="1093"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га.</w:t>
            </w: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7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trHeight w:val="319"/>
        </w:trPr>
        <w:tc>
          <w:tcPr>
            <w:tcW w:w="1680" w:type="dxa"/>
            <w:tcBorders>
              <w:top w:val="nil"/>
              <w:left w:val="nil"/>
              <w:bottom w:val="nil"/>
              <w:right w:val="nil"/>
            </w:tcBorders>
            <w:shd w:val="clear" w:color="auto" w:fill="auto"/>
            <w:noWrap/>
            <w:vAlign w:val="bottom"/>
            <w:hideMark/>
          </w:tcPr>
          <w:p w:rsidR="00A116B5" w:rsidRPr="00A116B5" w:rsidRDefault="00A116B5" w:rsidP="00F71224">
            <w:pPr>
              <w:spacing w:after="0"/>
              <w:rPr>
                <w:rFonts w:ascii="Times New Roman" w:eastAsia="Times New Roman" w:hAnsi="Times New Roman"/>
                <w:sz w:val="24"/>
                <w:szCs w:val="24"/>
                <w:lang w:eastAsia="ru-RU"/>
              </w:rPr>
            </w:pPr>
          </w:p>
        </w:tc>
        <w:tc>
          <w:tcPr>
            <w:tcW w:w="316" w:type="dxa"/>
            <w:tcBorders>
              <w:top w:val="nil"/>
              <w:left w:val="nil"/>
              <w:bottom w:val="nil"/>
              <w:right w:val="nil"/>
            </w:tcBorders>
            <w:shd w:val="clear" w:color="auto" w:fill="auto"/>
            <w:noWrap/>
            <w:vAlign w:val="bottom"/>
            <w:hideMark/>
          </w:tcPr>
          <w:p w:rsidR="00A116B5" w:rsidRPr="00A116B5" w:rsidRDefault="00A116B5" w:rsidP="00F71224">
            <w:pPr>
              <w:spacing w:after="0"/>
              <w:rPr>
                <w:rFonts w:ascii="Times New Roman" w:eastAsia="Times New Roman" w:hAnsi="Times New Roman"/>
                <w:sz w:val="24"/>
                <w:szCs w:val="24"/>
                <w:lang w:eastAsia="ru-RU"/>
              </w:rPr>
            </w:pPr>
          </w:p>
        </w:tc>
        <w:tc>
          <w:tcPr>
            <w:tcW w:w="1421" w:type="dxa"/>
            <w:tcBorders>
              <w:top w:val="nil"/>
              <w:left w:val="nil"/>
              <w:bottom w:val="nil"/>
              <w:right w:val="nil"/>
            </w:tcBorders>
            <w:shd w:val="clear" w:color="auto" w:fill="auto"/>
            <w:noWrap/>
            <w:vAlign w:val="bottom"/>
            <w:hideMark/>
          </w:tcPr>
          <w:p w:rsidR="00A116B5" w:rsidRPr="00A116B5" w:rsidRDefault="00A116B5" w:rsidP="00F71224">
            <w:pPr>
              <w:spacing w:after="0"/>
              <w:rPr>
                <w:rFonts w:ascii="Times New Roman" w:eastAsia="Times New Roman" w:hAnsi="Times New Roman"/>
                <w:sz w:val="24"/>
                <w:szCs w:val="24"/>
                <w:lang w:eastAsia="ru-RU"/>
              </w:rPr>
            </w:pPr>
          </w:p>
        </w:tc>
        <w:tc>
          <w:tcPr>
            <w:tcW w:w="2561" w:type="dxa"/>
            <w:tcBorders>
              <w:top w:val="nil"/>
              <w:left w:val="nil"/>
              <w:bottom w:val="nil"/>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p>
        </w:tc>
        <w:tc>
          <w:tcPr>
            <w:tcW w:w="1093"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1780"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865"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22" w:type="dxa"/>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p>
        </w:tc>
      </w:tr>
      <w:tr w:rsidR="00A116B5" w:rsidRPr="00A116B5" w:rsidTr="00F71224">
        <w:trPr>
          <w:gridAfter w:val="1"/>
          <w:wAfter w:w="61" w:type="dxa"/>
          <w:trHeight w:val="319"/>
        </w:trPr>
        <w:tc>
          <w:tcPr>
            <w:tcW w:w="10335" w:type="dxa"/>
            <w:gridSpan w:val="10"/>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9. При составлении проектной документации лесного участка сделаны следующие замечания </w:t>
            </w:r>
          </w:p>
        </w:tc>
      </w:tr>
      <w:tr w:rsidR="00A116B5" w:rsidRPr="00A116B5" w:rsidTr="00F71224">
        <w:trPr>
          <w:gridAfter w:val="1"/>
          <w:wAfter w:w="61" w:type="dxa"/>
          <w:trHeight w:val="319"/>
        </w:trPr>
        <w:tc>
          <w:tcPr>
            <w:tcW w:w="10335" w:type="dxa"/>
            <w:gridSpan w:val="10"/>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и предложения:</w:t>
            </w:r>
          </w:p>
        </w:tc>
      </w:tr>
      <w:tr w:rsidR="00A116B5" w:rsidRPr="00A116B5" w:rsidTr="00F71224">
        <w:trPr>
          <w:gridAfter w:val="1"/>
          <w:wAfter w:w="61" w:type="dxa"/>
          <w:trHeight w:val="319"/>
        </w:trPr>
        <w:tc>
          <w:tcPr>
            <w:tcW w:w="10335" w:type="dxa"/>
            <w:gridSpan w:val="10"/>
            <w:tcBorders>
              <w:top w:val="nil"/>
              <w:left w:val="nil"/>
              <w:bottom w:val="single" w:sz="4" w:space="0" w:color="auto"/>
              <w:right w:val="nil"/>
            </w:tcBorders>
            <w:shd w:val="clear" w:color="000000" w:fill="FFFFFF"/>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Замечаний и предложений нет</w:t>
            </w:r>
          </w:p>
        </w:tc>
      </w:tr>
      <w:tr w:rsidR="00A116B5" w:rsidRPr="00A116B5" w:rsidTr="00F71224">
        <w:trPr>
          <w:gridAfter w:val="1"/>
          <w:wAfter w:w="61" w:type="dxa"/>
          <w:trHeight w:val="319"/>
        </w:trPr>
        <w:tc>
          <w:tcPr>
            <w:tcW w:w="10335" w:type="dxa"/>
            <w:gridSpan w:val="10"/>
            <w:tcBorders>
              <w:top w:val="nil"/>
              <w:left w:val="nil"/>
              <w:bottom w:val="nil"/>
              <w:right w:val="nil"/>
            </w:tcBorders>
            <w:shd w:val="clear" w:color="000000" w:fill="FFFFFF"/>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 xml:space="preserve">При проведении натурного обследования проектируемого лесного участка были выявлены </w:t>
            </w:r>
          </w:p>
        </w:tc>
      </w:tr>
      <w:tr w:rsidR="00A116B5" w:rsidRPr="00A116B5" w:rsidTr="00F71224">
        <w:trPr>
          <w:gridAfter w:val="1"/>
          <w:wAfter w:w="61" w:type="dxa"/>
          <w:trHeight w:val="319"/>
        </w:trPr>
        <w:tc>
          <w:tcPr>
            <w:tcW w:w="7071" w:type="dxa"/>
            <w:gridSpan w:val="5"/>
            <w:tcBorders>
              <w:top w:val="nil"/>
              <w:left w:val="nil"/>
              <w:bottom w:val="nil"/>
              <w:right w:val="nil"/>
            </w:tcBorders>
            <w:shd w:val="clear" w:color="auto" w:fill="auto"/>
            <w:noWrap/>
            <w:vAlign w:val="center"/>
            <w:hideMark/>
          </w:tcPr>
          <w:p w:rsidR="00A116B5" w:rsidRPr="00A116B5" w:rsidRDefault="00A116B5" w:rsidP="00F71224">
            <w:pPr>
              <w:spacing w:after="0"/>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следующие несоответствия с материалами лесоустройства:</w:t>
            </w:r>
          </w:p>
        </w:tc>
        <w:tc>
          <w:tcPr>
            <w:tcW w:w="3264" w:type="dxa"/>
            <w:gridSpan w:val="5"/>
            <w:tcBorders>
              <w:top w:val="nil"/>
              <w:left w:val="nil"/>
              <w:bottom w:val="single" w:sz="4" w:space="0" w:color="auto"/>
              <w:right w:val="nil"/>
            </w:tcBorders>
            <w:shd w:val="clear" w:color="auto" w:fill="auto"/>
            <w:noWrap/>
            <w:vAlign w:val="center"/>
            <w:hideMark/>
          </w:tcPr>
          <w:p w:rsidR="00A116B5" w:rsidRPr="00A116B5" w:rsidRDefault="00A116B5" w:rsidP="00F71224">
            <w:pPr>
              <w:spacing w:after="0"/>
              <w:jc w:val="center"/>
              <w:rPr>
                <w:rFonts w:ascii="Times New Roman" w:eastAsia="Times New Roman" w:hAnsi="Times New Roman"/>
                <w:sz w:val="24"/>
                <w:szCs w:val="24"/>
                <w:lang w:eastAsia="ru-RU"/>
              </w:rPr>
            </w:pPr>
            <w:r w:rsidRPr="00A116B5">
              <w:rPr>
                <w:rFonts w:ascii="Times New Roman" w:eastAsia="Times New Roman" w:hAnsi="Times New Roman"/>
                <w:sz w:val="24"/>
                <w:szCs w:val="24"/>
                <w:lang w:eastAsia="ru-RU"/>
              </w:rPr>
              <w:t>--</w:t>
            </w:r>
          </w:p>
        </w:tc>
      </w:tr>
    </w:tbl>
    <w:p w:rsidR="00CB564B" w:rsidRPr="00A116B5" w:rsidRDefault="00CB564B" w:rsidP="00CB564B">
      <w:pPr>
        <w:rPr>
          <w:rFonts w:ascii="Times New Roman" w:eastAsia="Times New Roman" w:hAnsi="Times New Roman"/>
          <w:sz w:val="24"/>
          <w:szCs w:val="24"/>
          <w:lang w:eastAsia="ru-RU"/>
        </w:rPr>
      </w:pPr>
    </w:p>
    <w:p w:rsidR="00CB564B" w:rsidRPr="00A73421" w:rsidRDefault="00CB564B" w:rsidP="00A73421">
      <w:pPr>
        <w:pStyle w:val="ac"/>
        <w:shd w:val="clear" w:color="auto" w:fill="FFFFFF" w:themeFill="background1"/>
        <w:ind w:firstLine="0"/>
        <w:jc w:val="both"/>
        <w:rPr>
          <w:rFonts w:ascii="Times New Roman" w:eastAsia="Calibri" w:hAnsi="Times New Roman"/>
          <w:b/>
          <w:i w:val="0"/>
          <w:spacing w:val="-8"/>
          <w:sz w:val="24"/>
          <w:szCs w:val="24"/>
          <w:lang w:eastAsia="en-US"/>
        </w:rPr>
      </w:pPr>
      <w:r w:rsidRPr="00A73421">
        <w:rPr>
          <w:rFonts w:ascii="Times New Roman" w:eastAsia="Calibri" w:hAnsi="Times New Roman"/>
          <w:b/>
          <w:i w:val="0"/>
          <w:spacing w:val="-8"/>
          <w:sz w:val="24"/>
          <w:szCs w:val="24"/>
          <w:lang w:eastAsia="en-US"/>
        </w:rPr>
        <w:t>2.2 Перечень координат характерных точек образуемых земельных участков</w:t>
      </w:r>
    </w:p>
    <w:p w:rsidR="00CB564B" w:rsidRPr="00A73421" w:rsidRDefault="00CB564B" w:rsidP="00CB564B">
      <w:pPr>
        <w:spacing w:after="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Координат характерных точек образуемых земельных участков представлены в Таблице 7</w:t>
      </w:r>
    </w:p>
    <w:p w:rsidR="00CB564B" w:rsidRPr="00A73421" w:rsidRDefault="00CB564B" w:rsidP="00A73421">
      <w:pPr>
        <w:spacing w:after="0"/>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 xml:space="preserve">                                                                                                                                    </w:t>
      </w:r>
      <w:r w:rsidR="00A73421">
        <w:rPr>
          <w:rFonts w:ascii="Times New Roman" w:eastAsia="Times New Roman" w:hAnsi="Times New Roman"/>
          <w:sz w:val="24"/>
          <w:szCs w:val="24"/>
          <w:lang w:eastAsia="ru-RU"/>
        </w:rPr>
        <w:t xml:space="preserve">                    </w:t>
      </w:r>
      <w:r w:rsidRPr="00A73421">
        <w:rPr>
          <w:rFonts w:ascii="Times New Roman" w:eastAsia="Times New Roman" w:hAnsi="Times New Roman"/>
          <w:sz w:val="24"/>
          <w:szCs w:val="24"/>
          <w:lang w:eastAsia="ru-RU"/>
        </w:rPr>
        <w:t>Таблица 7</w:t>
      </w:r>
    </w:p>
    <w:tbl>
      <w:tblPr>
        <w:tblW w:w="10130" w:type="dxa"/>
        <w:jc w:val="center"/>
        <w:tblLook w:val="04A0" w:firstRow="1" w:lastRow="0" w:firstColumn="1" w:lastColumn="0" w:noHBand="0" w:noVBand="1"/>
      </w:tblPr>
      <w:tblGrid>
        <w:gridCol w:w="3935"/>
        <w:gridCol w:w="2880"/>
        <w:gridCol w:w="3315"/>
      </w:tblGrid>
      <w:tr w:rsidR="00CB564B" w:rsidRPr="006B7399" w:rsidTr="00F71224">
        <w:trPr>
          <w:trHeight w:val="480"/>
          <w:jc w:val="center"/>
        </w:trPr>
        <w:tc>
          <w:tcPr>
            <w:tcW w:w="1013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Условный номер образуемого земельного участка: 86:02:1001003:2004:ЗУ1</w:t>
            </w:r>
          </w:p>
        </w:tc>
      </w:tr>
      <w:tr w:rsidR="00CB564B" w:rsidRPr="006B7399" w:rsidTr="00F71224">
        <w:trPr>
          <w:trHeight w:val="390"/>
          <w:jc w:val="center"/>
        </w:trPr>
        <w:tc>
          <w:tcPr>
            <w:tcW w:w="3935" w:type="dxa"/>
            <w:vMerge w:val="restart"/>
            <w:tcBorders>
              <w:top w:val="nil"/>
              <w:left w:val="single" w:sz="4" w:space="0" w:color="auto"/>
              <w:bottom w:val="single" w:sz="4" w:space="0" w:color="000000"/>
              <w:right w:val="single" w:sz="4" w:space="0" w:color="auto"/>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Обозначение поворотных точек границ земельного участка</w:t>
            </w:r>
          </w:p>
        </w:tc>
        <w:tc>
          <w:tcPr>
            <w:tcW w:w="6195" w:type="dxa"/>
            <w:gridSpan w:val="2"/>
            <w:tcBorders>
              <w:top w:val="single" w:sz="4" w:space="0" w:color="auto"/>
              <w:left w:val="nil"/>
              <w:bottom w:val="single" w:sz="4" w:space="0" w:color="auto"/>
              <w:right w:val="single" w:sz="4" w:space="0" w:color="000000"/>
            </w:tcBorders>
            <w:shd w:val="clear" w:color="auto" w:fill="auto"/>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Координаты поворотных точек</w:t>
            </w:r>
          </w:p>
        </w:tc>
      </w:tr>
      <w:tr w:rsidR="00CB564B" w:rsidRPr="006B7399" w:rsidTr="00F71224">
        <w:trPr>
          <w:trHeight w:val="129"/>
          <w:jc w:val="center"/>
        </w:trPr>
        <w:tc>
          <w:tcPr>
            <w:tcW w:w="3935" w:type="dxa"/>
            <w:vMerge/>
            <w:tcBorders>
              <w:top w:val="nil"/>
              <w:left w:val="single" w:sz="4" w:space="0" w:color="auto"/>
              <w:bottom w:val="single" w:sz="4" w:space="0" w:color="000000"/>
              <w:right w:val="single" w:sz="4" w:space="0" w:color="auto"/>
            </w:tcBorders>
            <w:vAlign w:val="center"/>
            <w:hideMark/>
          </w:tcPr>
          <w:p w:rsidR="00CB564B" w:rsidRPr="00A73421" w:rsidRDefault="00CB564B" w:rsidP="00F71224">
            <w:pPr>
              <w:spacing w:after="0"/>
              <w:rPr>
                <w:rFonts w:ascii="Times New Roman" w:eastAsia="Times New Roman" w:hAnsi="Times New Roman"/>
                <w:sz w:val="24"/>
                <w:szCs w:val="24"/>
                <w:lang w:eastAsia="ru-RU"/>
              </w:rPr>
            </w:pPr>
          </w:p>
        </w:tc>
        <w:tc>
          <w:tcPr>
            <w:tcW w:w="2880" w:type="dxa"/>
            <w:tcBorders>
              <w:top w:val="nil"/>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X</w:t>
            </w:r>
          </w:p>
        </w:tc>
        <w:tc>
          <w:tcPr>
            <w:tcW w:w="3315" w:type="dxa"/>
            <w:tcBorders>
              <w:top w:val="nil"/>
              <w:left w:val="nil"/>
              <w:bottom w:val="single" w:sz="4" w:space="0" w:color="auto"/>
              <w:right w:val="single" w:sz="4" w:space="0" w:color="auto"/>
            </w:tcBorders>
            <w:shd w:val="clear" w:color="auto" w:fill="auto"/>
            <w:noWrap/>
            <w:vAlign w:val="center"/>
            <w:hideMark/>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Y</w:t>
            </w:r>
          </w:p>
        </w:tc>
      </w:tr>
      <w:tr w:rsidR="00CB564B" w:rsidRPr="006B7399" w:rsidTr="00F71224">
        <w:trPr>
          <w:trHeight w:val="315"/>
          <w:jc w:val="center"/>
        </w:trPr>
        <w:tc>
          <w:tcPr>
            <w:tcW w:w="3935" w:type="dxa"/>
            <w:tcBorders>
              <w:top w:val="nil"/>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2880"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938924.61</w:t>
            </w:r>
          </w:p>
        </w:tc>
        <w:tc>
          <w:tcPr>
            <w:tcW w:w="3315"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2735614.45</w:t>
            </w:r>
          </w:p>
        </w:tc>
      </w:tr>
      <w:tr w:rsidR="00CB564B" w:rsidRPr="006B7399" w:rsidTr="00F71224">
        <w:trPr>
          <w:trHeight w:val="315"/>
          <w:jc w:val="center"/>
        </w:trPr>
        <w:tc>
          <w:tcPr>
            <w:tcW w:w="3935" w:type="dxa"/>
            <w:tcBorders>
              <w:top w:val="nil"/>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880"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938889.34</w:t>
            </w:r>
          </w:p>
        </w:tc>
        <w:tc>
          <w:tcPr>
            <w:tcW w:w="3315"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2735609.80</w:t>
            </w:r>
          </w:p>
        </w:tc>
      </w:tr>
      <w:tr w:rsidR="00CB564B" w:rsidRPr="006B7399" w:rsidTr="00F71224">
        <w:trPr>
          <w:trHeight w:val="315"/>
          <w:jc w:val="center"/>
        </w:trPr>
        <w:tc>
          <w:tcPr>
            <w:tcW w:w="3935" w:type="dxa"/>
            <w:tcBorders>
              <w:top w:val="nil"/>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2880"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938877.91</w:t>
            </w:r>
          </w:p>
        </w:tc>
        <w:tc>
          <w:tcPr>
            <w:tcW w:w="3315"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2735602.48</w:t>
            </w:r>
          </w:p>
        </w:tc>
      </w:tr>
      <w:tr w:rsidR="00CB564B" w:rsidRPr="006B7399" w:rsidTr="00F71224">
        <w:trPr>
          <w:trHeight w:val="315"/>
          <w:jc w:val="center"/>
        </w:trPr>
        <w:tc>
          <w:tcPr>
            <w:tcW w:w="3935" w:type="dxa"/>
            <w:tcBorders>
              <w:top w:val="nil"/>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2880"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938874.51</w:t>
            </w:r>
          </w:p>
        </w:tc>
        <w:tc>
          <w:tcPr>
            <w:tcW w:w="3315" w:type="dxa"/>
            <w:tcBorders>
              <w:top w:val="nil"/>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2735607.84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938828.67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2735601.78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938761.10</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2735558.04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938655.64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2735720.71</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939008.95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2735949.28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939010.13</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2735950.03</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10</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938997.58</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2735969.51</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938604.59</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2735719.13</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938735.04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2735516.33</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938817.66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2735569.46</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938828.49</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2735552.63</w:t>
            </w:r>
          </w:p>
        </w:tc>
      </w:tr>
      <w:tr w:rsidR="00CB564B" w:rsidRPr="006B7399" w:rsidTr="00F71224">
        <w:trPr>
          <w:trHeight w:val="315"/>
          <w:jc w:val="center"/>
        </w:trPr>
        <w:tc>
          <w:tcPr>
            <w:tcW w:w="101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B564B" w:rsidRPr="00A73421" w:rsidRDefault="00CB564B" w:rsidP="00F71224">
            <w:pPr>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Условный номер образуемого земельного участка: 86:02:1001003:2004:ЗУ2</w:t>
            </w:r>
          </w:p>
        </w:tc>
      </w:tr>
      <w:tr w:rsidR="00CB564B" w:rsidRPr="006B7399" w:rsidTr="00F71224">
        <w:trPr>
          <w:trHeight w:val="315"/>
          <w:jc w:val="center"/>
        </w:trPr>
        <w:tc>
          <w:tcPr>
            <w:tcW w:w="3935" w:type="dxa"/>
            <w:vMerge w:val="restart"/>
            <w:tcBorders>
              <w:top w:val="single" w:sz="4" w:space="0" w:color="auto"/>
              <w:left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Обозначение поворотных точек границ земельного участка</w:t>
            </w:r>
          </w:p>
        </w:tc>
        <w:tc>
          <w:tcPr>
            <w:tcW w:w="6195" w:type="dxa"/>
            <w:gridSpan w:val="2"/>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Координаты поворотных точек</w:t>
            </w:r>
          </w:p>
        </w:tc>
      </w:tr>
      <w:tr w:rsidR="00CB564B" w:rsidRPr="006B7399" w:rsidTr="00F71224">
        <w:trPr>
          <w:trHeight w:val="315"/>
          <w:jc w:val="center"/>
        </w:trPr>
        <w:tc>
          <w:tcPr>
            <w:tcW w:w="3935" w:type="dxa"/>
            <w:vMerge/>
            <w:tcBorders>
              <w:left w:val="single" w:sz="4" w:space="0" w:color="auto"/>
              <w:bottom w:val="single" w:sz="4" w:space="0" w:color="auto"/>
              <w:right w:val="single" w:sz="4" w:space="0" w:color="auto"/>
            </w:tcBorders>
            <w:shd w:val="clear" w:color="auto" w:fill="auto"/>
            <w:vAlign w:val="bottom"/>
          </w:tcPr>
          <w:p w:rsidR="00CB564B" w:rsidRPr="00A73421" w:rsidRDefault="00CB564B" w:rsidP="00F71224">
            <w:pPr>
              <w:jc w:val="right"/>
              <w:rPr>
                <w:rFonts w:ascii="Times New Roman" w:eastAsia="Times New Roman" w:hAnsi="Times New Roman"/>
                <w:sz w:val="24"/>
                <w:szCs w:val="24"/>
                <w:lang w:eastAsia="ru-RU"/>
              </w:rPr>
            </w:pPr>
          </w:p>
        </w:tc>
        <w:tc>
          <w:tcPr>
            <w:tcW w:w="2880" w:type="dxa"/>
            <w:tcBorders>
              <w:top w:val="single" w:sz="4" w:space="0" w:color="auto"/>
              <w:left w:val="nil"/>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X</w:t>
            </w:r>
          </w:p>
        </w:tc>
        <w:tc>
          <w:tcPr>
            <w:tcW w:w="3315" w:type="dxa"/>
            <w:tcBorders>
              <w:top w:val="single" w:sz="4" w:space="0" w:color="auto"/>
              <w:left w:val="nil"/>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Y</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939068.55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2735855.10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939113.57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2735884.17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939126.13</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2735864.60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939148.25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2735879.48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939128.74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2735909.82</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939076.04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2735991.77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939008.95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2735949.28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938889.34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2735609.80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938968.47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2735620.24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10</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939015.74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2735654.08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939013.25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2735652.48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938995.32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2735677.66</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938828.66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2735601.79</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938874.51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2735607.84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938863.76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2735624.52</w:t>
            </w:r>
          </w:p>
        </w:tc>
      </w:tr>
      <w:tr w:rsidR="00CB564B" w:rsidRPr="006B7399" w:rsidTr="00F71224">
        <w:trPr>
          <w:trHeight w:val="315"/>
          <w:jc w:val="center"/>
        </w:trPr>
        <w:tc>
          <w:tcPr>
            <w:tcW w:w="101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Условный номер образуемого земельного участка: 86:02:1001003:2004:ЗУ3</w:t>
            </w:r>
          </w:p>
        </w:tc>
      </w:tr>
      <w:tr w:rsidR="00CB564B" w:rsidRPr="006B7399" w:rsidTr="00F71224">
        <w:trPr>
          <w:trHeight w:val="315"/>
          <w:jc w:val="center"/>
        </w:trPr>
        <w:tc>
          <w:tcPr>
            <w:tcW w:w="3935" w:type="dxa"/>
            <w:vMerge w:val="restart"/>
            <w:tcBorders>
              <w:top w:val="single" w:sz="4" w:space="0" w:color="auto"/>
              <w:left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Обозначение поворотных точек границ земельного участка</w:t>
            </w:r>
          </w:p>
        </w:tc>
        <w:tc>
          <w:tcPr>
            <w:tcW w:w="6195" w:type="dxa"/>
            <w:gridSpan w:val="2"/>
            <w:tcBorders>
              <w:top w:val="single" w:sz="4" w:space="0" w:color="auto"/>
              <w:left w:val="nil"/>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Координаты поворотных точек</w:t>
            </w:r>
          </w:p>
        </w:tc>
      </w:tr>
      <w:tr w:rsidR="00CB564B" w:rsidRPr="006B7399" w:rsidTr="00F71224">
        <w:trPr>
          <w:trHeight w:val="315"/>
          <w:jc w:val="center"/>
        </w:trPr>
        <w:tc>
          <w:tcPr>
            <w:tcW w:w="3935" w:type="dxa"/>
            <w:vMerge/>
            <w:tcBorders>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p>
        </w:tc>
        <w:tc>
          <w:tcPr>
            <w:tcW w:w="2880" w:type="dxa"/>
            <w:tcBorders>
              <w:top w:val="single" w:sz="4" w:space="0" w:color="auto"/>
              <w:left w:val="nil"/>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X</w:t>
            </w:r>
          </w:p>
        </w:tc>
        <w:tc>
          <w:tcPr>
            <w:tcW w:w="3315" w:type="dxa"/>
            <w:tcBorders>
              <w:top w:val="single" w:sz="4" w:space="0" w:color="auto"/>
              <w:left w:val="nil"/>
              <w:bottom w:val="single" w:sz="4" w:space="0" w:color="auto"/>
              <w:right w:val="single" w:sz="4" w:space="0" w:color="auto"/>
            </w:tcBorders>
            <w:shd w:val="clear" w:color="auto" w:fill="auto"/>
            <w:vAlign w:val="center"/>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Y</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940701.74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2736785.77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940689.22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2736863.35</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940671.24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2736860.28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940669.49</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2736870.84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940666.04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2736871.01</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940642.62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2737012.36</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7</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940639.11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2737011.74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940657.51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2736894.52</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939126.10</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2735864.60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10</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939113.52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2735884.17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939068.57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2735855.06</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939103.75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2735799.46</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939071.51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2735778.74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939090.82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2735748.70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939033.46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2735711.74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16</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939023.16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2735727.73</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17</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938863.74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2735624.51</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18</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938877.91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2735602.48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19</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938995.30</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2735677.68</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20</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939013.24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2735652.47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21</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939183.75</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2735763.24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22</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939576.57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2736070.09</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23</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940619.38</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2736771.43</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24</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940765.46</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2737033.89</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25</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940777.80</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2736959.50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26</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940812.31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2736956.50</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940944.34</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2736950.67</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28</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940945.81</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2736982.42</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29</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940779.57</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2736989.84</w:t>
            </w:r>
          </w:p>
        </w:tc>
      </w:tr>
      <w:tr w:rsidR="00CB564B" w:rsidRPr="006B7399" w:rsidTr="00F71224">
        <w:trPr>
          <w:trHeight w:val="315"/>
          <w:jc w:val="center"/>
        </w:trPr>
        <w:tc>
          <w:tcPr>
            <w:tcW w:w="3935" w:type="dxa"/>
            <w:tcBorders>
              <w:top w:val="single" w:sz="4" w:space="0" w:color="auto"/>
              <w:left w:val="single" w:sz="4" w:space="0" w:color="auto"/>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30</w:t>
            </w:r>
          </w:p>
        </w:tc>
        <w:tc>
          <w:tcPr>
            <w:tcW w:w="2880"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940772.12</w:t>
            </w:r>
          </w:p>
        </w:tc>
        <w:tc>
          <w:tcPr>
            <w:tcW w:w="3315" w:type="dxa"/>
            <w:tcBorders>
              <w:top w:val="single" w:sz="4" w:space="0" w:color="auto"/>
              <w:left w:val="nil"/>
              <w:bottom w:val="single" w:sz="4" w:space="0" w:color="auto"/>
              <w:right w:val="single" w:sz="4" w:space="0" w:color="auto"/>
            </w:tcBorders>
            <w:shd w:val="clear" w:color="auto" w:fill="auto"/>
            <w:vAlign w:val="bottom"/>
          </w:tcPr>
          <w:p w:rsidR="00CB564B" w:rsidRPr="00A73421" w:rsidRDefault="00CB564B" w:rsidP="00F71224">
            <w:pPr>
              <w:spacing w:after="0"/>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2737035.05</w:t>
            </w:r>
          </w:p>
        </w:tc>
      </w:tr>
    </w:tbl>
    <w:p w:rsidR="00CB564B" w:rsidRPr="00A73421" w:rsidRDefault="00CB564B" w:rsidP="00A73421">
      <w:pPr>
        <w:spacing w:after="0"/>
        <w:ind w:firstLine="567"/>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Границы и координаты земельных участков, необходимых для строительства и эксплуатации линейных объектов, в графических материалах проекта определены в СК МСК 86</w:t>
      </w:r>
    </w:p>
    <w:p w:rsidR="00CB564B" w:rsidRPr="006F7BEC" w:rsidRDefault="00CB564B" w:rsidP="00CB564B"/>
    <w:p w:rsidR="00CB564B" w:rsidRDefault="00CB564B" w:rsidP="00A73421">
      <w:pPr>
        <w:pStyle w:val="ac"/>
        <w:shd w:val="clear" w:color="auto" w:fill="FFFFFF" w:themeFill="background1"/>
        <w:ind w:firstLine="414"/>
        <w:jc w:val="both"/>
        <w:rPr>
          <w:rFonts w:ascii="Times New Roman" w:eastAsia="Calibri" w:hAnsi="Times New Roman"/>
          <w:b/>
          <w:i w:val="0"/>
          <w:spacing w:val="-8"/>
          <w:sz w:val="24"/>
          <w:szCs w:val="24"/>
          <w:lang w:eastAsia="en-US"/>
        </w:rPr>
      </w:pPr>
      <w:r w:rsidRPr="00A73421">
        <w:rPr>
          <w:rFonts w:ascii="Times New Roman" w:eastAsia="Calibri" w:hAnsi="Times New Roman"/>
          <w:b/>
          <w:i w:val="0"/>
          <w:spacing w:val="-8"/>
          <w:sz w:val="24"/>
          <w:szCs w:val="24"/>
          <w:lang w:eastAsia="en-US"/>
        </w:rPr>
        <w:t>2.3 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применительно к которой осуществляется подготовка проекта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p>
    <w:p w:rsidR="00A73421" w:rsidRPr="00A73421" w:rsidRDefault="00A73421" w:rsidP="00A73421">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CB564B" w:rsidRPr="00A73421" w:rsidRDefault="00CB564B" w:rsidP="00A73421">
      <w:pPr>
        <w:spacing w:after="0"/>
        <w:ind w:firstLine="567"/>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Проектом межевания территории не предусматривается разработка данного раздела в связи с отсутствием сведений о границах территорий, в отношении которой утвержден проект межевания</w:t>
      </w:r>
    </w:p>
    <w:p w:rsidR="00CB564B" w:rsidRDefault="00CB564B" w:rsidP="00CB564B"/>
    <w:p w:rsidR="00CB564B" w:rsidRDefault="00CB564B" w:rsidP="00A73421">
      <w:pPr>
        <w:pStyle w:val="ac"/>
        <w:shd w:val="clear" w:color="auto" w:fill="FFFFFF" w:themeFill="background1"/>
        <w:ind w:firstLine="0"/>
        <w:jc w:val="both"/>
        <w:rPr>
          <w:rFonts w:ascii="Times New Roman" w:eastAsia="Calibri" w:hAnsi="Times New Roman"/>
          <w:b/>
          <w:i w:val="0"/>
          <w:spacing w:val="-8"/>
          <w:sz w:val="24"/>
          <w:szCs w:val="24"/>
          <w:lang w:eastAsia="en-US"/>
        </w:rPr>
      </w:pPr>
      <w:r w:rsidRPr="00A73421">
        <w:rPr>
          <w:rFonts w:ascii="Times New Roman" w:eastAsia="Calibri" w:hAnsi="Times New Roman"/>
          <w:b/>
          <w:i w:val="0"/>
          <w:spacing w:val="-8"/>
          <w:sz w:val="24"/>
          <w:szCs w:val="24"/>
          <w:lang w:eastAsia="en-US"/>
        </w:rPr>
        <w:t xml:space="preserve">            2.4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A73421" w:rsidRPr="00A73421" w:rsidRDefault="00A73421" w:rsidP="00A73421">
      <w:pPr>
        <w:pStyle w:val="ac"/>
        <w:shd w:val="clear" w:color="auto" w:fill="FFFFFF" w:themeFill="background1"/>
        <w:ind w:firstLine="0"/>
        <w:jc w:val="both"/>
        <w:rPr>
          <w:rFonts w:ascii="Times New Roman" w:eastAsia="Calibri" w:hAnsi="Times New Roman"/>
          <w:b/>
          <w:i w:val="0"/>
          <w:spacing w:val="-8"/>
          <w:sz w:val="24"/>
          <w:szCs w:val="24"/>
          <w:lang w:eastAsia="en-US"/>
        </w:rPr>
      </w:pPr>
    </w:p>
    <w:p w:rsidR="00CB564B" w:rsidRPr="00A73421" w:rsidRDefault="00CB564B" w:rsidP="00BD1DA7">
      <w:pPr>
        <w:spacing w:after="0" w:line="240" w:lineRule="auto"/>
        <w:ind w:firstLine="567"/>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В соответствии с п. 11, 13 ст. 25 Лесного кодекса Российской Федерации от 04.12.206 № 200-ФЗ   вид разрешенного использования образуемых земельных участков – Осуществление геологического изучения недр, разведка и добыча полезных ископаемых.</w:t>
      </w:r>
    </w:p>
    <w:tbl>
      <w:tblPr>
        <w:tblpPr w:leftFromText="180" w:rightFromText="180" w:vertAnchor="text" w:horzAnchor="page" w:tblpX="1387" w:tblpY="223"/>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1842"/>
        <w:gridCol w:w="3260"/>
        <w:gridCol w:w="1418"/>
      </w:tblGrid>
      <w:tr w:rsidR="00CB564B" w:rsidRPr="00945FE1" w:rsidTr="00A73421">
        <w:trPr>
          <w:trHeight w:val="435"/>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w:t>
            </w:r>
          </w:p>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п/п</w:t>
            </w:r>
          </w:p>
        </w:tc>
        <w:tc>
          <w:tcPr>
            <w:tcW w:w="2835"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Условный № ЗУ</w:t>
            </w:r>
          </w:p>
        </w:tc>
        <w:tc>
          <w:tcPr>
            <w:tcW w:w="1842"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Категория земель</w:t>
            </w:r>
          </w:p>
        </w:tc>
        <w:tc>
          <w:tcPr>
            <w:tcW w:w="3260"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Разрешенное использование</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Площадь ЗУ, га</w:t>
            </w:r>
          </w:p>
        </w:tc>
      </w:tr>
      <w:tr w:rsidR="00CB564B" w:rsidRPr="00945FE1" w:rsidTr="00A73421">
        <w:trPr>
          <w:trHeight w:val="274"/>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2835"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1842"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3260" w:type="dxa"/>
            <w:vAlign w:val="center"/>
            <w:hideMark/>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6</w:t>
            </w:r>
          </w:p>
        </w:tc>
      </w:tr>
      <w:tr w:rsidR="00CB564B" w:rsidRPr="00945FE1" w:rsidTr="00A73421">
        <w:trPr>
          <w:trHeight w:val="274"/>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w:t>
            </w:r>
          </w:p>
        </w:tc>
        <w:tc>
          <w:tcPr>
            <w:tcW w:w="2835"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86:02:1001003:2004:ЗУ1</w:t>
            </w:r>
          </w:p>
        </w:tc>
        <w:tc>
          <w:tcPr>
            <w:tcW w:w="1842"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Земли лесного фонда</w:t>
            </w:r>
          </w:p>
        </w:tc>
        <w:tc>
          <w:tcPr>
            <w:tcW w:w="3260"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Осуществление геологического изучения недр, разведка и добыча полезных ископаемых</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2.5032</w:t>
            </w:r>
          </w:p>
        </w:tc>
      </w:tr>
      <w:tr w:rsidR="00CB564B" w:rsidRPr="00945FE1" w:rsidTr="00A73421">
        <w:trPr>
          <w:trHeight w:val="274"/>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w:t>
            </w:r>
          </w:p>
        </w:tc>
        <w:tc>
          <w:tcPr>
            <w:tcW w:w="2835"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86:02:1001003:2004:ЗУ2</w:t>
            </w:r>
          </w:p>
        </w:tc>
        <w:tc>
          <w:tcPr>
            <w:tcW w:w="1842"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Земли лесного фонда</w:t>
            </w:r>
          </w:p>
        </w:tc>
        <w:tc>
          <w:tcPr>
            <w:tcW w:w="3260"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Осуществление геологического изучения недр, разведка и добыча полезных ископаемых</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1.2884</w:t>
            </w:r>
          </w:p>
        </w:tc>
      </w:tr>
      <w:tr w:rsidR="00CB564B" w:rsidRPr="00945FE1" w:rsidTr="00A73421">
        <w:trPr>
          <w:trHeight w:val="274"/>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3</w:t>
            </w:r>
          </w:p>
        </w:tc>
        <w:tc>
          <w:tcPr>
            <w:tcW w:w="2835"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86:02:1001003:2004:ЗУ3</w:t>
            </w:r>
          </w:p>
        </w:tc>
        <w:tc>
          <w:tcPr>
            <w:tcW w:w="1842"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Земли лесного фонда</w:t>
            </w:r>
          </w:p>
        </w:tc>
        <w:tc>
          <w:tcPr>
            <w:tcW w:w="3260"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Строительство реконструкция, эксплуатация линейных объектов</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18.5146</w:t>
            </w:r>
          </w:p>
        </w:tc>
      </w:tr>
      <w:tr w:rsidR="00CB564B" w:rsidRPr="0088730B" w:rsidTr="00F71224">
        <w:trPr>
          <w:trHeight w:val="274"/>
        </w:trPr>
        <w:tc>
          <w:tcPr>
            <w:tcW w:w="534"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4</w:t>
            </w:r>
          </w:p>
        </w:tc>
        <w:tc>
          <w:tcPr>
            <w:tcW w:w="7937" w:type="dxa"/>
            <w:gridSpan w:val="3"/>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Итого:</w:t>
            </w:r>
          </w:p>
        </w:tc>
        <w:tc>
          <w:tcPr>
            <w:tcW w:w="1418" w:type="dxa"/>
            <w:vAlign w:val="center"/>
          </w:tcPr>
          <w:p w:rsidR="00CB564B" w:rsidRPr="00A73421" w:rsidRDefault="00CB564B" w:rsidP="00A73421">
            <w:pPr>
              <w:spacing w:after="0" w:line="240" w:lineRule="auto"/>
              <w:jc w:val="center"/>
              <w:rPr>
                <w:rFonts w:ascii="Times New Roman" w:eastAsia="Times New Roman" w:hAnsi="Times New Roman"/>
                <w:sz w:val="24"/>
                <w:szCs w:val="24"/>
                <w:lang w:eastAsia="ru-RU"/>
              </w:rPr>
            </w:pPr>
            <w:r w:rsidRPr="00A73421">
              <w:rPr>
                <w:rFonts w:ascii="Times New Roman" w:eastAsia="Times New Roman" w:hAnsi="Times New Roman"/>
                <w:sz w:val="24"/>
                <w:szCs w:val="24"/>
                <w:lang w:eastAsia="ru-RU"/>
              </w:rPr>
              <w:t>22.3062</w:t>
            </w:r>
          </w:p>
        </w:tc>
      </w:tr>
    </w:tbl>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p w:rsidR="009942E8" w:rsidRDefault="009942E8" w:rsidP="009942E8">
      <w:pPr>
        <w:tabs>
          <w:tab w:val="left" w:pos="2880"/>
        </w:tabs>
        <w:rPr>
          <w:sz w:val="18"/>
          <w:szCs w:val="18"/>
        </w:rPr>
      </w:pPr>
    </w:p>
    <w:sectPr w:rsidR="009942E8" w:rsidSect="00B03500">
      <w:headerReference w:type="default" r:id="rId28"/>
      <w:headerReference w:type="first" r:id="rId29"/>
      <w:pgSz w:w="11906" w:h="16838"/>
      <w:pgMar w:top="851" w:right="567" w:bottom="142" w:left="851" w:header="284" w:footer="12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155E" w:rsidRDefault="00A9155E" w:rsidP="007E4398">
      <w:pPr>
        <w:spacing w:after="0" w:line="240" w:lineRule="auto"/>
      </w:pPr>
      <w:r>
        <w:separator/>
      </w:r>
    </w:p>
  </w:endnote>
  <w:endnote w:type="continuationSeparator" w:id="0">
    <w:p w:rsidR="00A9155E" w:rsidRDefault="00A9155E" w:rsidP="007E4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155E" w:rsidRDefault="00A9155E" w:rsidP="007E4398">
      <w:pPr>
        <w:spacing w:after="0" w:line="240" w:lineRule="auto"/>
      </w:pPr>
      <w:r>
        <w:separator/>
      </w:r>
    </w:p>
  </w:footnote>
  <w:footnote w:type="continuationSeparator" w:id="0">
    <w:p w:rsidR="00A9155E" w:rsidRDefault="00A9155E" w:rsidP="007E43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216110"/>
      <w:docPartObj>
        <w:docPartGallery w:val="Page Numbers (Top of Page)"/>
        <w:docPartUnique/>
      </w:docPartObj>
    </w:sdtPr>
    <w:sdtEndPr/>
    <w:sdtContent>
      <w:p w:rsidR="00F71224" w:rsidRDefault="00F71224">
        <w:pPr>
          <w:pStyle w:val="a7"/>
          <w:jc w:val="center"/>
        </w:pPr>
        <w:r>
          <w:fldChar w:fldCharType="begin"/>
        </w:r>
        <w:r>
          <w:instrText xml:space="preserve"> PAGE   \* MERGEFORMAT </w:instrText>
        </w:r>
        <w:r>
          <w:fldChar w:fldCharType="separate"/>
        </w:r>
        <w:r w:rsidR="00C154BF">
          <w:rPr>
            <w:noProof/>
          </w:rPr>
          <w:t>30</w:t>
        </w:r>
        <w:r>
          <w:rPr>
            <w:noProof/>
          </w:rPr>
          <w:fldChar w:fldCharType="end"/>
        </w:r>
      </w:p>
    </w:sdtContent>
  </w:sdt>
  <w:p w:rsidR="00F71224" w:rsidRPr="00B03500" w:rsidRDefault="00F71224" w:rsidP="00B03500">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1224" w:rsidRPr="00A0386C" w:rsidRDefault="00F71224" w:rsidP="00B03500">
    <w:pPr>
      <w:tabs>
        <w:tab w:val="center" w:pos="3402"/>
        <w:tab w:val="right" w:pos="9355"/>
      </w:tabs>
      <w:spacing w:after="0" w:line="480" w:lineRule="auto"/>
      <w:jc w:val="center"/>
      <w:rPr>
        <w:rFonts w:ascii="Times New Roman" w:hAnsi="Times New Roman"/>
        <w:sz w:val="24"/>
        <w:szCs w:val="24"/>
      </w:rPr>
    </w:pPr>
    <w:r>
      <w:rPr>
        <w:rFonts w:ascii="Times New Roman" w:hAnsi="Times New Roman"/>
        <w:sz w:val="24"/>
        <w:szCs w:val="24"/>
        <w:lang w:val="en-US"/>
      </w:rPr>
      <w:t>1</w:t>
    </w:r>
  </w:p>
  <w:p w:rsidR="00F71224" w:rsidRDefault="00F71224" w:rsidP="006F4F9D">
    <w:pPr>
      <w:pStyle w:val="a7"/>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EDE27CB6"/>
    <w:lvl w:ilvl="0">
      <w:start w:val="1"/>
      <w:numFmt w:val="bullet"/>
      <w:lvlText w:val=""/>
      <w:lvlJc w:val="left"/>
      <w:pPr>
        <w:tabs>
          <w:tab w:val="num" w:pos="1209"/>
        </w:tabs>
        <w:ind w:left="1209" w:hanging="360"/>
      </w:pPr>
      <w:rPr>
        <w:rFonts w:ascii="Symbol" w:hAnsi="Symbol" w:hint="default"/>
      </w:rPr>
    </w:lvl>
  </w:abstractNum>
  <w:abstractNum w:abstractNumId="1">
    <w:nsid w:val="FFFFFF89"/>
    <w:multiLevelType w:val="singleLevel"/>
    <w:tmpl w:val="9EF23ABC"/>
    <w:lvl w:ilvl="0">
      <w:start w:val="1"/>
      <w:numFmt w:val="bullet"/>
      <w:lvlText w:val=""/>
      <w:lvlJc w:val="left"/>
      <w:pPr>
        <w:tabs>
          <w:tab w:val="num" w:pos="360"/>
        </w:tabs>
        <w:ind w:left="360" w:hanging="360"/>
      </w:pPr>
      <w:rPr>
        <w:rFonts w:ascii="Symbol" w:hAnsi="Symbol" w:hint="default"/>
      </w:rPr>
    </w:lvl>
  </w:abstractNum>
  <w:abstractNum w:abstractNumId="2">
    <w:nsid w:val="FFFFFFFE"/>
    <w:multiLevelType w:val="singleLevel"/>
    <w:tmpl w:val="57222AE8"/>
    <w:lvl w:ilvl="0">
      <w:numFmt w:val="decimal"/>
      <w:lvlText w:val="*"/>
      <w:lvlJc w:val="left"/>
      <w:rPr>
        <w:rFonts w:cs="Times New Roman"/>
      </w:rPr>
    </w:lvl>
  </w:abstractNum>
  <w:abstractNum w:abstractNumId="3">
    <w:nsid w:val="01956C69"/>
    <w:multiLevelType w:val="hybridMultilevel"/>
    <w:tmpl w:val="8B04A7A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9775754"/>
    <w:multiLevelType w:val="hybridMultilevel"/>
    <w:tmpl w:val="1450BA4C"/>
    <w:lvl w:ilvl="0" w:tplc="0419000F">
      <w:start w:val="1"/>
      <w:numFmt w:val="decimal"/>
      <w:lvlText w:val="%1."/>
      <w:lvlJc w:val="left"/>
      <w:pPr>
        <w:ind w:left="502" w:hanging="360"/>
      </w:pPr>
      <w:rPr>
        <w:rFonts w:cs="Times New Roman"/>
      </w:rPr>
    </w:lvl>
    <w:lvl w:ilvl="1" w:tplc="B4A6F4FC">
      <w:start w:val="1"/>
      <w:numFmt w:val="lowerLetter"/>
      <w:lvlText w:val="%2."/>
      <w:lvlJc w:val="left"/>
      <w:pPr>
        <w:ind w:left="1440" w:hanging="360"/>
      </w:pPr>
      <w:rPr>
        <w:rFonts w:cs="Times New Roman"/>
        <w:b w:val="0"/>
        <w:i/>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B6A084D"/>
    <w:multiLevelType w:val="hybridMultilevel"/>
    <w:tmpl w:val="41F2639A"/>
    <w:lvl w:ilvl="0" w:tplc="0419000F">
      <w:start w:val="1"/>
      <w:numFmt w:val="decimal"/>
      <w:lvlText w:val="%1."/>
      <w:lvlJc w:val="left"/>
      <w:pPr>
        <w:tabs>
          <w:tab w:val="num" w:pos="1260"/>
        </w:tabs>
        <w:ind w:left="1260" w:hanging="360"/>
      </w:pPr>
      <w:rPr>
        <w:rFonts w:cs="Times New Roman"/>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6">
    <w:nsid w:val="0CBA60D0"/>
    <w:multiLevelType w:val="multilevel"/>
    <w:tmpl w:val="BFC2F1BC"/>
    <w:lvl w:ilvl="0">
      <w:start w:val="2"/>
      <w:numFmt w:val="decimal"/>
      <w:pStyle w:val="4"/>
      <w:lvlText w:val="%1."/>
      <w:lvlJc w:val="left"/>
      <w:pPr>
        <w:tabs>
          <w:tab w:val="num" w:pos="1365"/>
        </w:tabs>
        <w:ind w:left="1365" w:hanging="1365"/>
      </w:pPr>
      <w:rPr>
        <w:rFonts w:cs="Times New Roman" w:hint="default"/>
        <w:u w:val="none"/>
      </w:rPr>
    </w:lvl>
    <w:lvl w:ilvl="1">
      <w:start w:val="1"/>
      <w:numFmt w:val="decimal"/>
      <w:lvlText w:val="%1.%2."/>
      <w:lvlJc w:val="left"/>
      <w:pPr>
        <w:tabs>
          <w:tab w:val="num" w:pos="2074"/>
        </w:tabs>
        <w:ind w:left="2074" w:hanging="1365"/>
      </w:pPr>
      <w:rPr>
        <w:rFonts w:cs="Times New Roman" w:hint="default"/>
        <w:u w:val="none"/>
      </w:rPr>
    </w:lvl>
    <w:lvl w:ilvl="2">
      <w:start w:val="1"/>
      <w:numFmt w:val="decimal"/>
      <w:lvlText w:val="%1.%2.%3."/>
      <w:lvlJc w:val="left"/>
      <w:pPr>
        <w:tabs>
          <w:tab w:val="num" w:pos="2783"/>
        </w:tabs>
        <w:ind w:left="2783" w:hanging="1365"/>
      </w:pPr>
      <w:rPr>
        <w:rFonts w:cs="Times New Roman" w:hint="default"/>
        <w:u w:val="none"/>
      </w:rPr>
    </w:lvl>
    <w:lvl w:ilvl="3">
      <w:start w:val="1"/>
      <w:numFmt w:val="decimal"/>
      <w:lvlText w:val="%1.%2.%3.%4."/>
      <w:lvlJc w:val="left"/>
      <w:pPr>
        <w:tabs>
          <w:tab w:val="num" w:pos="3492"/>
        </w:tabs>
        <w:ind w:left="3492" w:hanging="1365"/>
      </w:pPr>
      <w:rPr>
        <w:rFonts w:cs="Times New Roman" w:hint="default"/>
        <w:u w:val="none"/>
      </w:rPr>
    </w:lvl>
    <w:lvl w:ilvl="4">
      <w:start w:val="1"/>
      <w:numFmt w:val="decimal"/>
      <w:lvlText w:val="%1.%2.%3.%4.%5."/>
      <w:lvlJc w:val="left"/>
      <w:pPr>
        <w:tabs>
          <w:tab w:val="num" w:pos="4201"/>
        </w:tabs>
        <w:ind w:left="4201" w:hanging="1365"/>
      </w:pPr>
      <w:rPr>
        <w:rFonts w:cs="Times New Roman" w:hint="default"/>
        <w:u w:val="none"/>
      </w:rPr>
    </w:lvl>
    <w:lvl w:ilvl="5">
      <w:start w:val="1"/>
      <w:numFmt w:val="decimal"/>
      <w:lvlText w:val="%1.%2.%3.%4.%5.%6."/>
      <w:lvlJc w:val="left"/>
      <w:pPr>
        <w:tabs>
          <w:tab w:val="num" w:pos="4985"/>
        </w:tabs>
        <w:ind w:left="4985" w:hanging="1440"/>
      </w:pPr>
      <w:rPr>
        <w:rFonts w:cs="Times New Roman" w:hint="default"/>
        <w:u w:val="none"/>
      </w:rPr>
    </w:lvl>
    <w:lvl w:ilvl="6">
      <w:start w:val="1"/>
      <w:numFmt w:val="decimal"/>
      <w:lvlText w:val="%1.%2.%3.%4.%5.%6.%7."/>
      <w:lvlJc w:val="left"/>
      <w:pPr>
        <w:tabs>
          <w:tab w:val="num" w:pos="6054"/>
        </w:tabs>
        <w:ind w:left="6054" w:hanging="1800"/>
      </w:pPr>
      <w:rPr>
        <w:rFonts w:cs="Times New Roman" w:hint="default"/>
        <w:u w:val="none"/>
      </w:rPr>
    </w:lvl>
    <w:lvl w:ilvl="7">
      <w:start w:val="1"/>
      <w:numFmt w:val="decimal"/>
      <w:lvlText w:val="%1.%2.%3.%4.%5.%6.%7.%8."/>
      <w:lvlJc w:val="left"/>
      <w:pPr>
        <w:tabs>
          <w:tab w:val="num" w:pos="6763"/>
        </w:tabs>
        <w:ind w:left="6763" w:hanging="1800"/>
      </w:pPr>
      <w:rPr>
        <w:rFonts w:cs="Times New Roman" w:hint="default"/>
        <w:u w:val="none"/>
      </w:rPr>
    </w:lvl>
    <w:lvl w:ilvl="8">
      <w:start w:val="1"/>
      <w:numFmt w:val="decimal"/>
      <w:lvlText w:val="%1.%2.%3.%4.%5.%6.%7.%8.%9."/>
      <w:lvlJc w:val="left"/>
      <w:pPr>
        <w:tabs>
          <w:tab w:val="num" w:pos="7832"/>
        </w:tabs>
        <w:ind w:left="7832" w:hanging="2160"/>
      </w:pPr>
      <w:rPr>
        <w:rFonts w:cs="Times New Roman" w:hint="default"/>
        <w:u w:val="none"/>
      </w:rPr>
    </w:lvl>
  </w:abstractNum>
  <w:abstractNum w:abstractNumId="7">
    <w:nsid w:val="109C60AC"/>
    <w:multiLevelType w:val="multilevel"/>
    <w:tmpl w:val="5C383656"/>
    <w:lvl w:ilvl="0">
      <w:start w:val="1"/>
      <w:numFmt w:val="decimal"/>
      <w:lvlText w:val="%1."/>
      <w:lvlJc w:val="left"/>
      <w:pPr>
        <w:ind w:left="1069" w:hanging="360"/>
      </w:pPr>
      <w:rPr>
        <w:rFonts w:cs="Times New Roman" w:hint="default"/>
      </w:rPr>
    </w:lvl>
    <w:lvl w:ilvl="1">
      <w:start w:val="1"/>
      <w:numFmt w:val="decimal"/>
      <w:isLgl/>
      <w:lvlText w:val="%1.%2."/>
      <w:lvlJc w:val="left"/>
      <w:pPr>
        <w:ind w:left="1713"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8">
    <w:nsid w:val="10FE0B8E"/>
    <w:multiLevelType w:val="hybridMultilevel"/>
    <w:tmpl w:val="7A3A6250"/>
    <w:lvl w:ilvl="0" w:tplc="F8D0F95A">
      <w:start w:val="1"/>
      <w:numFmt w:val="decimal"/>
      <w:lvlText w:val="%1."/>
      <w:lvlJc w:val="left"/>
      <w:pPr>
        <w:tabs>
          <w:tab w:val="num" w:pos="1395"/>
        </w:tabs>
        <w:ind w:left="1395" w:hanging="855"/>
      </w:pPr>
      <w:rPr>
        <w:rFonts w:cs="Times New Roman" w:hint="default"/>
      </w:rPr>
    </w:lvl>
    <w:lvl w:ilvl="1" w:tplc="B6103632">
      <w:numFmt w:val="none"/>
      <w:lvlText w:val=""/>
      <w:lvlJc w:val="left"/>
      <w:pPr>
        <w:tabs>
          <w:tab w:val="num" w:pos="360"/>
        </w:tabs>
      </w:pPr>
      <w:rPr>
        <w:rFonts w:cs="Times New Roman"/>
      </w:rPr>
    </w:lvl>
    <w:lvl w:ilvl="2" w:tplc="74381BB2">
      <w:numFmt w:val="none"/>
      <w:lvlText w:val=""/>
      <w:lvlJc w:val="left"/>
      <w:pPr>
        <w:tabs>
          <w:tab w:val="num" w:pos="360"/>
        </w:tabs>
      </w:pPr>
      <w:rPr>
        <w:rFonts w:cs="Times New Roman"/>
      </w:rPr>
    </w:lvl>
    <w:lvl w:ilvl="3" w:tplc="D5640CBE">
      <w:numFmt w:val="none"/>
      <w:lvlText w:val=""/>
      <w:lvlJc w:val="left"/>
      <w:pPr>
        <w:tabs>
          <w:tab w:val="num" w:pos="360"/>
        </w:tabs>
      </w:pPr>
      <w:rPr>
        <w:rFonts w:cs="Times New Roman"/>
      </w:rPr>
    </w:lvl>
    <w:lvl w:ilvl="4" w:tplc="1C04468C">
      <w:numFmt w:val="none"/>
      <w:lvlText w:val=""/>
      <w:lvlJc w:val="left"/>
      <w:pPr>
        <w:tabs>
          <w:tab w:val="num" w:pos="360"/>
        </w:tabs>
      </w:pPr>
      <w:rPr>
        <w:rFonts w:cs="Times New Roman"/>
      </w:rPr>
    </w:lvl>
    <w:lvl w:ilvl="5" w:tplc="E7C07854">
      <w:numFmt w:val="none"/>
      <w:lvlText w:val=""/>
      <w:lvlJc w:val="left"/>
      <w:pPr>
        <w:tabs>
          <w:tab w:val="num" w:pos="360"/>
        </w:tabs>
      </w:pPr>
      <w:rPr>
        <w:rFonts w:cs="Times New Roman"/>
      </w:rPr>
    </w:lvl>
    <w:lvl w:ilvl="6" w:tplc="93F0F73C">
      <w:numFmt w:val="none"/>
      <w:lvlText w:val=""/>
      <w:lvlJc w:val="left"/>
      <w:pPr>
        <w:tabs>
          <w:tab w:val="num" w:pos="360"/>
        </w:tabs>
      </w:pPr>
      <w:rPr>
        <w:rFonts w:cs="Times New Roman"/>
      </w:rPr>
    </w:lvl>
    <w:lvl w:ilvl="7" w:tplc="3E2C8B9C">
      <w:numFmt w:val="none"/>
      <w:lvlText w:val=""/>
      <w:lvlJc w:val="left"/>
      <w:pPr>
        <w:tabs>
          <w:tab w:val="num" w:pos="360"/>
        </w:tabs>
      </w:pPr>
      <w:rPr>
        <w:rFonts w:cs="Times New Roman"/>
      </w:rPr>
    </w:lvl>
    <w:lvl w:ilvl="8" w:tplc="843679B4">
      <w:numFmt w:val="none"/>
      <w:lvlText w:val=""/>
      <w:lvlJc w:val="left"/>
      <w:pPr>
        <w:tabs>
          <w:tab w:val="num" w:pos="360"/>
        </w:tabs>
      </w:pPr>
      <w:rPr>
        <w:rFonts w:cs="Times New Roman"/>
      </w:rPr>
    </w:lvl>
  </w:abstractNum>
  <w:abstractNum w:abstractNumId="9">
    <w:nsid w:val="188D1058"/>
    <w:multiLevelType w:val="singleLevel"/>
    <w:tmpl w:val="462A1A90"/>
    <w:lvl w:ilvl="0">
      <w:start w:val="1"/>
      <w:numFmt w:val="bullet"/>
      <w:pStyle w:val="a"/>
      <w:lvlText w:val="-"/>
      <w:lvlJc w:val="left"/>
      <w:pPr>
        <w:tabs>
          <w:tab w:val="num" w:pos="880"/>
        </w:tabs>
        <w:ind w:left="880" w:hanging="170"/>
      </w:pPr>
      <w:rPr>
        <w:rFonts w:ascii="Times New Roman" w:hAnsi="Times New Roman" w:hint="default"/>
      </w:rPr>
    </w:lvl>
  </w:abstractNum>
  <w:abstractNum w:abstractNumId="10">
    <w:nsid w:val="1AD10216"/>
    <w:multiLevelType w:val="multilevel"/>
    <w:tmpl w:val="A782C6EA"/>
    <w:lvl w:ilvl="0">
      <w:start w:val="1"/>
      <w:numFmt w:val="decimal"/>
      <w:lvlText w:val="%1."/>
      <w:lvlJc w:val="left"/>
      <w:pPr>
        <w:ind w:left="720" w:hanging="360"/>
      </w:pPr>
      <w:rPr>
        <w:rFonts w:cs="Times New Roman" w:hint="default"/>
      </w:rPr>
    </w:lvl>
    <w:lvl w:ilvl="1">
      <w:start w:val="1"/>
      <w:numFmt w:val="decimal"/>
      <w:isLgl/>
      <w:lvlText w:val="%1.%2."/>
      <w:lvlJc w:val="left"/>
      <w:pPr>
        <w:ind w:left="1146"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11">
    <w:nsid w:val="1AEF7009"/>
    <w:multiLevelType w:val="hybridMultilevel"/>
    <w:tmpl w:val="A96618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D2E1BA1"/>
    <w:multiLevelType w:val="multilevel"/>
    <w:tmpl w:val="2D023372"/>
    <w:lvl w:ilvl="0">
      <w:start w:val="3"/>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
    <w:nsid w:val="208D7B4C"/>
    <w:multiLevelType w:val="hybridMultilevel"/>
    <w:tmpl w:val="88BE72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D578B4"/>
    <w:multiLevelType w:val="multilevel"/>
    <w:tmpl w:val="DF345006"/>
    <w:lvl w:ilvl="0">
      <w:start w:val="1"/>
      <w:numFmt w:val="decimal"/>
      <w:lvlText w:val="%1."/>
      <w:lvlJc w:val="left"/>
      <w:pPr>
        <w:ind w:left="390" w:hanging="390"/>
      </w:pPr>
      <w:rPr>
        <w:rFonts w:cs="Times New Roman"/>
      </w:rPr>
    </w:lvl>
    <w:lvl w:ilvl="1">
      <w:start w:val="1"/>
      <w:numFmt w:val="decimal"/>
      <w:lvlText w:val="%1.%2."/>
      <w:lvlJc w:val="left"/>
      <w:pPr>
        <w:ind w:left="720" w:hanging="72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800" w:hanging="1800"/>
      </w:pPr>
      <w:rPr>
        <w:rFonts w:cs="Times New Roman"/>
      </w:rPr>
    </w:lvl>
    <w:lvl w:ilvl="8">
      <w:start w:val="1"/>
      <w:numFmt w:val="decimal"/>
      <w:lvlText w:val="%1.%2.%3.%4.%5.%6.%7.%8.%9."/>
      <w:lvlJc w:val="left"/>
      <w:pPr>
        <w:ind w:left="2160" w:hanging="2160"/>
      </w:pPr>
      <w:rPr>
        <w:rFonts w:cs="Times New Roman"/>
      </w:rPr>
    </w:lvl>
  </w:abstractNum>
  <w:abstractNum w:abstractNumId="15">
    <w:nsid w:val="2DB0040E"/>
    <w:multiLevelType w:val="multilevel"/>
    <w:tmpl w:val="73BC71B8"/>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6">
    <w:nsid w:val="345D1C0F"/>
    <w:multiLevelType w:val="hybridMultilevel"/>
    <w:tmpl w:val="74A2D3F4"/>
    <w:lvl w:ilvl="0" w:tplc="DA0223F2">
      <w:start w:val="3"/>
      <w:numFmt w:val="decimal"/>
      <w:lvlText w:val="%1."/>
      <w:lvlJc w:val="left"/>
      <w:pPr>
        <w:ind w:left="1495" w:hanging="360"/>
      </w:pPr>
      <w:rPr>
        <w:rFonts w:cs="Times New Roman" w:hint="default"/>
        <w:b/>
      </w:rPr>
    </w:lvl>
    <w:lvl w:ilvl="1" w:tplc="448635D4" w:tentative="1">
      <w:start w:val="1"/>
      <w:numFmt w:val="lowerLetter"/>
      <w:lvlText w:val="%2."/>
      <w:lvlJc w:val="left"/>
      <w:pPr>
        <w:ind w:left="2215" w:hanging="360"/>
      </w:pPr>
      <w:rPr>
        <w:rFonts w:cs="Times New Roman"/>
      </w:rPr>
    </w:lvl>
    <w:lvl w:ilvl="2" w:tplc="8DC0AADE" w:tentative="1">
      <w:start w:val="1"/>
      <w:numFmt w:val="lowerRoman"/>
      <w:lvlText w:val="%3."/>
      <w:lvlJc w:val="right"/>
      <w:pPr>
        <w:ind w:left="2935" w:hanging="180"/>
      </w:pPr>
      <w:rPr>
        <w:rFonts w:cs="Times New Roman"/>
      </w:rPr>
    </w:lvl>
    <w:lvl w:ilvl="3" w:tplc="9F2AAEE4" w:tentative="1">
      <w:start w:val="1"/>
      <w:numFmt w:val="decimal"/>
      <w:lvlText w:val="%4."/>
      <w:lvlJc w:val="left"/>
      <w:pPr>
        <w:ind w:left="3655" w:hanging="360"/>
      </w:pPr>
      <w:rPr>
        <w:rFonts w:cs="Times New Roman"/>
      </w:rPr>
    </w:lvl>
    <w:lvl w:ilvl="4" w:tplc="D864FE48" w:tentative="1">
      <w:start w:val="1"/>
      <w:numFmt w:val="lowerLetter"/>
      <w:lvlText w:val="%5."/>
      <w:lvlJc w:val="left"/>
      <w:pPr>
        <w:ind w:left="4375" w:hanging="360"/>
      </w:pPr>
      <w:rPr>
        <w:rFonts w:cs="Times New Roman"/>
      </w:rPr>
    </w:lvl>
    <w:lvl w:ilvl="5" w:tplc="AEB87454" w:tentative="1">
      <w:start w:val="1"/>
      <w:numFmt w:val="lowerRoman"/>
      <w:lvlText w:val="%6."/>
      <w:lvlJc w:val="right"/>
      <w:pPr>
        <w:ind w:left="5095" w:hanging="180"/>
      </w:pPr>
      <w:rPr>
        <w:rFonts w:cs="Times New Roman"/>
      </w:rPr>
    </w:lvl>
    <w:lvl w:ilvl="6" w:tplc="4BD8F876" w:tentative="1">
      <w:start w:val="1"/>
      <w:numFmt w:val="decimal"/>
      <w:lvlText w:val="%7."/>
      <w:lvlJc w:val="left"/>
      <w:pPr>
        <w:ind w:left="5815" w:hanging="360"/>
      </w:pPr>
      <w:rPr>
        <w:rFonts w:cs="Times New Roman"/>
      </w:rPr>
    </w:lvl>
    <w:lvl w:ilvl="7" w:tplc="93603F9C" w:tentative="1">
      <w:start w:val="1"/>
      <w:numFmt w:val="lowerLetter"/>
      <w:lvlText w:val="%8."/>
      <w:lvlJc w:val="left"/>
      <w:pPr>
        <w:ind w:left="6535" w:hanging="360"/>
      </w:pPr>
      <w:rPr>
        <w:rFonts w:cs="Times New Roman"/>
      </w:rPr>
    </w:lvl>
    <w:lvl w:ilvl="8" w:tplc="AF0C168A" w:tentative="1">
      <w:start w:val="1"/>
      <w:numFmt w:val="lowerRoman"/>
      <w:lvlText w:val="%9."/>
      <w:lvlJc w:val="right"/>
      <w:pPr>
        <w:ind w:left="7255" w:hanging="180"/>
      </w:pPr>
      <w:rPr>
        <w:rFonts w:cs="Times New Roman"/>
      </w:rPr>
    </w:lvl>
  </w:abstractNum>
  <w:abstractNum w:abstractNumId="17">
    <w:nsid w:val="3B8E7A16"/>
    <w:multiLevelType w:val="hybridMultilevel"/>
    <w:tmpl w:val="2FF64EC2"/>
    <w:lvl w:ilvl="0" w:tplc="AA200EC2">
      <w:start w:val="1"/>
      <w:numFmt w:val="decimal"/>
      <w:lvlText w:val="%1."/>
      <w:lvlJc w:val="left"/>
      <w:pPr>
        <w:ind w:left="1069" w:hanging="360"/>
      </w:pPr>
      <w:rPr>
        <w:rFonts w:cs="Times New Roman" w:hint="default"/>
        <w:b w:val="0"/>
      </w:rPr>
    </w:lvl>
    <w:lvl w:ilvl="1" w:tplc="6A4A300E" w:tentative="1">
      <w:start w:val="1"/>
      <w:numFmt w:val="lowerLetter"/>
      <w:lvlText w:val="%2."/>
      <w:lvlJc w:val="left"/>
      <w:pPr>
        <w:ind w:left="1740" w:hanging="360"/>
      </w:pPr>
      <w:rPr>
        <w:rFonts w:cs="Times New Roman"/>
      </w:rPr>
    </w:lvl>
    <w:lvl w:ilvl="2" w:tplc="F1FCDB48" w:tentative="1">
      <w:start w:val="1"/>
      <w:numFmt w:val="lowerRoman"/>
      <w:lvlText w:val="%3."/>
      <w:lvlJc w:val="right"/>
      <w:pPr>
        <w:ind w:left="2460" w:hanging="180"/>
      </w:pPr>
      <w:rPr>
        <w:rFonts w:cs="Times New Roman"/>
      </w:rPr>
    </w:lvl>
    <w:lvl w:ilvl="3" w:tplc="0534DBC2" w:tentative="1">
      <w:start w:val="1"/>
      <w:numFmt w:val="decimal"/>
      <w:lvlText w:val="%4."/>
      <w:lvlJc w:val="left"/>
      <w:pPr>
        <w:ind w:left="3180" w:hanging="360"/>
      </w:pPr>
      <w:rPr>
        <w:rFonts w:cs="Times New Roman"/>
      </w:rPr>
    </w:lvl>
    <w:lvl w:ilvl="4" w:tplc="2786B4B4" w:tentative="1">
      <w:start w:val="1"/>
      <w:numFmt w:val="lowerLetter"/>
      <w:lvlText w:val="%5."/>
      <w:lvlJc w:val="left"/>
      <w:pPr>
        <w:ind w:left="3900" w:hanging="360"/>
      </w:pPr>
      <w:rPr>
        <w:rFonts w:cs="Times New Roman"/>
      </w:rPr>
    </w:lvl>
    <w:lvl w:ilvl="5" w:tplc="F766CFAC" w:tentative="1">
      <w:start w:val="1"/>
      <w:numFmt w:val="lowerRoman"/>
      <w:lvlText w:val="%6."/>
      <w:lvlJc w:val="right"/>
      <w:pPr>
        <w:ind w:left="4620" w:hanging="180"/>
      </w:pPr>
      <w:rPr>
        <w:rFonts w:cs="Times New Roman"/>
      </w:rPr>
    </w:lvl>
    <w:lvl w:ilvl="6" w:tplc="AA0AD866" w:tentative="1">
      <w:start w:val="1"/>
      <w:numFmt w:val="decimal"/>
      <w:lvlText w:val="%7."/>
      <w:lvlJc w:val="left"/>
      <w:pPr>
        <w:ind w:left="5340" w:hanging="360"/>
      </w:pPr>
      <w:rPr>
        <w:rFonts w:cs="Times New Roman"/>
      </w:rPr>
    </w:lvl>
    <w:lvl w:ilvl="7" w:tplc="52469FE6" w:tentative="1">
      <w:start w:val="1"/>
      <w:numFmt w:val="lowerLetter"/>
      <w:lvlText w:val="%8."/>
      <w:lvlJc w:val="left"/>
      <w:pPr>
        <w:ind w:left="6060" w:hanging="360"/>
      </w:pPr>
      <w:rPr>
        <w:rFonts w:cs="Times New Roman"/>
      </w:rPr>
    </w:lvl>
    <w:lvl w:ilvl="8" w:tplc="D4E4AE28" w:tentative="1">
      <w:start w:val="1"/>
      <w:numFmt w:val="lowerRoman"/>
      <w:lvlText w:val="%9."/>
      <w:lvlJc w:val="right"/>
      <w:pPr>
        <w:ind w:left="6780" w:hanging="180"/>
      </w:pPr>
      <w:rPr>
        <w:rFonts w:cs="Times New Roman"/>
      </w:rPr>
    </w:lvl>
  </w:abstractNum>
  <w:abstractNum w:abstractNumId="18">
    <w:nsid w:val="44CC7694"/>
    <w:multiLevelType w:val="hybridMultilevel"/>
    <w:tmpl w:val="9EEC39DE"/>
    <w:lvl w:ilvl="0" w:tplc="C8D2A96E">
      <w:start w:val="1"/>
      <w:numFmt w:val="decimal"/>
      <w:lvlText w:val="%1."/>
      <w:lvlJc w:val="left"/>
      <w:pPr>
        <w:ind w:left="720" w:hanging="360"/>
      </w:pPr>
      <w:rPr>
        <w:rFonts w:cs="Times New Roman" w:hint="default"/>
      </w:rPr>
    </w:lvl>
    <w:lvl w:ilvl="1" w:tplc="90E63890" w:tentative="1">
      <w:start w:val="1"/>
      <w:numFmt w:val="lowerLetter"/>
      <w:lvlText w:val="%2."/>
      <w:lvlJc w:val="left"/>
      <w:pPr>
        <w:ind w:left="1440" w:hanging="360"/>
      </w:pPr>
      <w:rPr>
        <w:rFonts w:cs="Times New Roman"/>
      </w:rPr>
    </w:lvl>
    <w:lvl w:ilvl="2" w:tplc="49FA7C30" w:tentative="1">
      <w:start w:val="1"/>
      <w:numFmt w:val="lowerRoman"/>
      <w:lvlText w:val="%3."/>
      <w:lvlJc w:val="right"/>
      <w:pPr>
        <w:ind w:left="2160" w:hanging="180"/>
      </w:pPr>
      <w:rPr>
        <w:rFonts w:cs="Times New Roman"/>
      </w:rPr>
    </w:lvl>
    <w:lvl w:ilvl="3" w:tplc="DD2A1158" w:tentative="1">
      <w:start w:val="1"/>
      <w:numFmt w:val="decimal"/>
      <w:lvlText w:val="%4."/>
      <w:lvlJc w:val="left"/>
      <w:pPr>
        <w:ind w:left="2880" w:hanging="360"/>
      </w:pPr>
      <w:rPr>
        <w:rFonts w:cs="Times New Roman"/>
      </w:rPr>
    </w:lvl>
    <w:lvl w:ilvl="4" w:tplc="A136FCB2" w:tentative="1">
      <w:start w:val="1"/>
      <w:numFmt w:val="lowerLetter"/>
      <w:lvlText w:val="%5."/>
      <w:lvlJc w:val="left"/>
      <w:pPr>
        <w:ind w:left="3600" w:hanging="360"/>
      </w:pPr>
      <w:rPr>
        <w:rFonts w:cs="Times New Roman"/>
      </w:rPr>
    </w:lvl>
    <w:lvl w:ilvl="5" w:tplc="F02EB506" w:tentative="1">
      <w:start w:val="1"/>
      <w:numFmt w:val="lowerRoman"/>
      <w:lvlText w:val="%6."/>
      <w:lvlJc w:val="right"/>
      <w:pPr>
        <w:ind w:left="4320" w:hanging="180"/>
      </w:pPr>
      <w:rPr>
        <w:rFonts w:cs="Times New Roman"/>
      </w:rPr>
    </w:lvl>
    <w:lvl w:ilvl="6" w:tplc="328C711C" w:tentative="1">
      <w:start w:val="1"/>
      <w:numFmt w:val="decimal"/>
      <w:lvlText w:val="%7."/>
      <w:lvlJc w:val="left"/>
      <w:pPr>
        <w:ind w:left="5040" w:hanging="360"/>
      </w:pPr>
      <w:rPr>
        <w:rFonts w:cs="Times New Roman"/>
      </w:rPr>
    </w:lvl>
    <w:lvl w:ilvl="7" w:tplc="A36E35FE" w:tentative="1">
      <w:start w:val="1"/>
      <w:numFmt w:val="lowerLetter"/>
      <w:lvlText w:val="%8."/>
      <w:lvlJc w:val="left"/>
      <w:pPr>
        <w:ind w:left="5760" w:hanging="360"/>
      </w:pPr>
      <w:rPr>
        <w:rFonts w:cs="Times New Roman"/>
      </w:rPr>
    </w:lvl>
    <w:lvl w:ilvl="8" w:tplc="AA0ADDEC" w:tentative="1">
      <w:start w:val="1"/>
      <w:numFmt w:val="lowerRoman"/>
      <w:lvlText w:val="%9."/>
      <w:lvlJc w:val="right"/>
      <w:pPr>
        <w:ind w:left="6480" w:hanging="180"/>
      </w:pPr>
      <w:rPr>
        <w:rFonts w:cs="Times New Roman"/>
      </w:rPr>
    </w:lvl>
  </w:abstractNum>
  <w:abstractNum w:abstractNumId="19">
    <w:nsid w:val="462F4857"/>
    <w:multiLevelType w:val="hybridMultilevel"/>
    <w:tmpl w:val="07FE1404"/>
    <w:lvl w:ilvl="0" w:tplc="0419000F">
      <w:start w:val="1"/>
      <w:numFmt w:val="decimal"/>
      <w:lvlText w:val="%1."/>
      <w:lvlJc w:val="left"/>
      <w:pPr>
        <w:tabs>
          <w:tab w:val="num" w:pos="1260"/>
        </w:tabs>
        <w:ind w:left="1260" w:hanging="360"/>
      </w:pPr>
      <w:rPr>
        <w:rFonts w:cs="Times New Roman"/>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20">
    <w:nsid w:val="4ADD47E1"/>
    <w:multiLevelType w:val="hybridMultilevel"/>
    <w:tmpl w:val="D98A3DA4"/>
    <w:lvl w:ilvl="0" w:tplc="663EB404">
      <w:start w:val="1"/>
      <w:numFmt w:val="decimal"/>
      <w:lvlText w:val="%1."/>
      <w:lvlJc w:val="left"/>
      <w:pPr>
        <w:ind w:left="1495" w:hanging="360"/>
      </w:pPr>
      <w:rPr>
        <w:rFonts w:cs="Times New Roman" w:hint="default"/>
      </w:rPr>
    </w:lvl>
    <w:lvl w:ilvl="1" w:tplc="7FAA0F3E" w:tentative="1">
      <w:start w:val="1"/>
      <w:numFmt w:val="lowerLetter"/>
      <w:lvlText w:val="%2."/>
      <w:lvlJc w:val="left"/>
      <w:pPr>
        <w:ind w:left="2215" w:hanging="360"/>
      </w:pPr>
      <w:rPr>
        <w:rFonts w:cs="Times New Roman"/>
      </w:rPr>
    </w:lvl>
    <w:lvl w:ilvl="2" w:tplc="2BDE36E4" w:tentative="1">
      <w:start w:val="1"/>
      <w:numFmt w:val="lowerRoman"/>
      <w:lvlText w:val="%3."/>
      <w:lvlJc w:val="right"/>
      <w:pPr>
        <w:ind w:left="2935" w:hanging="180"/>
      </w:pPr>
      <w:rPr>
        <w:rFonts w:cs="Times New Roman"/>
      </w:rPr>
    </w:lvl>
    <w:lvl w:ilvl="3" w:tplc="1D0009D0" w:tentative="1">
      <w:start w:val="1"/>
      <w:numFmt w:val="decimal"/>
      <w:lvlText w:val="%4."/>
      <w:lvlJc w:val="left"/>
      <w:pPr>
        <w:ind w:left="3655" w:hanging="360"/>
      </w:pPr>
      <w:rPr>
        <w:rFonts w:cs="Times New Roman"/>
      </w:rPr>
    </w:lvl>
    <w:lvl w:ilvl="4" w:tplc="B6185246" w:tentative="1">
      <w:start w:val="1"/>
      <w:numFmt w:val="lowerLetter"/>
      <w:lvlText w:val="%5."/>
      <w:lvlJc w:val="left"/>
      <w:pPr>
        <w:ind w:left="4375" w:hanging="360"/>
      </w:pPr>
      <w:rPr>
        <w:rFonts w:cs="Times New Roman"/>
      </w:rPr>
    </w:lvl>
    <w:lvl w:ilvl="5" w:tplc="BFE06B50" w:tentative="1">
      <w:start w:val="1"/>
      <w:numFmt w:val="lowerRoman"/>
      <w:lvlText w:val="%6."/>
      <w:lvlJc w:val="right"/>
      <w:pPr>
        <w:ind w:left="5095" w:hanging="180"/>
      </w:pPr>
      <w:rPr>
        <w:rFonts w:cs="Times New Roman"/>
      </w:rPr>
    </w:lvl>
    <w:lvl w:ilvl="6" w:tplc="68A03BF2" w:tentative="1">
      <w:start w:val="1"/>
      <w:numFmt w:val="decimal"/>
      <w:lvlText w:val="%7."/>
      <w:lvlJc w:val="left"/>
      <w:pPr>
        <w:ind w:left="5815" w:hanging="360"/>
      </w:pPr>
      <w:rPr>
        <w:rFonts w:cs="Times New Roman"/>
      </w:rPr>
    </w:lvl>
    <w:lvl w:ilvl="7" w:tplc="05BC366C" w:tentative="1">
      <w:start w:val="1"/>
      <w:numFmt w:val="lowerLetter"/>
      <w:lvlText w:val="%8."/>
      <w:lvlJc w:val="left"/>
      <w:pPr>
        <w:ind w:left="6535" w:hanging="360"/>
      </w:pPr>
      <w:rPr>
        <w:rFonts w:cs="Times New Roman"/>
      </w:rPr>
    </w:lvl>
    <w:lvl w:ilvl="8" w:tplc="22DE09F0" w:tentative="1">
      <w:start w:val="1"/>
      <w:numFmt w:val="lowerRoman"/>
      <w:lvlText w:val="%9."/>
      <w:lvlJc w:val="right"/>
      <w:pPr>
        <w:ind w:left="7255" w:hanging="180"/>
      </w:pPr>
      <w:rPr>
        <w:rFonts w:cs="Times New Roman"/>
      </w:rPr>
    </w:lvl>
  </w:abstractNum>
  <w:abstractNum w:abstractNumId="21">
    <w:nsid w:val="61084632"/>
    <w:multiLevelType w:val="multilevel"/>
    <w:tmpl w:val="59023EB6"/>
    <w:lvl w:ilvl="0">
      <w:start w:val="1"/>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2080" w:hanging="720"/>
      </w:pPr>
      <w:rPr>
        <w:rFonts w:cs="Times New Roman" w:hint="default"/>
      </w:rPr>
    </w:lvl>
    <w:lvl w:ilvl="3">
      <w:start w:val="1"/>
      <w:numFmt w:val="decimal"/>
      <w:lvlText w:val="%1.%2.%3.%4."/>
      <w:lvlJc w:val="left"/>
      <w:pPr>
        <w:ind w:left="3120" w:hanging="1080"/>
      </w:pPr>
      <w:rPr>
        <w:rFonts w:cs="Times New Roman" w:hint="default"/>
      </w:rPr>
    </w:lvl>
    <w:lvl w:ilvl="4">
      <w:start w:val="1"/>
      <w:numFmt w:val="decimal"/>
      <w:lvlText w:val="%1.%2.%3.%4.%5."/>
      <w:lvlJc w:val="left"/>
      <w:pPr>
        <w:ind w:left="3800" w:hanging="1080"/>
      </w:pPr>
      <w:rPr>
        <w:rFonts w:cs="Times New Roman" w:hint="default"/>
      </w:rPr>
    </w:lvl>
    <w:lvl w:ilvl="5">
      <w:start w:val="1"/>
      <w:numFmt w:val="decimal"/>
      <w:lvlText w:val="%1.%2.%3.%4.%5.%6."/>
      <w:lvlJc w:val="left"/>
      <w:pPr>
        <w:ind w:left="4840" w:hanging="1440"/>
      </w:pPr>
      <w:rPr>
        <w:rFonts w:cs="Times New Roman" w:hint="default"/>
      </w:rPr>
    </w:lvl>
    <w:lvl w:ilvl="6">
      <w:start w:val="1"/>
      <w:numFmt w:val="decimal"/>
      <w:lvlText w:val="%1.%2.%3.%4.%5.%6.%7."/>
      <w:lvlJc w:val="left"/>
      <w:pPr>
        <w:ind w:left="5880" w:hanging="1800"/>
      </w:pPr>
      <w:rPr>
        <w:rFonts w:cs="Times New Roman" w:hint="default"/>
      </w:rPr>
    </w:lvl>
    <w:lvl w:ilvl="7">
      <w:start w:val="1"/>
      <w:numFmt w:val="decimal"/>
      <w:lvlText w:val="%1.%2.%3.%4.%5.%6.%7.%8."/>
      <w:lvlJc w:val="left"/>
      <w:pPr>
        <w:ind w:left="6560" w:hanging="1800"/>
      </w:pPr>
      <w:rPr>
        <w:rFonts w:cs="Times New Roman" w:hint="default"/>
      </w:rPr>
    </w:lvl>
    <w:lvl w:ilvl="8">
      <w:start w:val="1"/>
      <w:numFmt w:val="decimal"/>
      <w:lvlText w:val="%1.%2.%3.%4.%5.%6.%7.%8.%9."/>
      <w:lvlJc w:val="left"/>
      <w:pPr>
        <w:ind w:left="7600" w:hanging="2160"/>
      </w:pPr>
      <w:rPr>
        <w:rFonts w:cs="Times New Roman" w:hint="default"/>
      </w:rPr>
    </w:lvl>
  </w:abstractNum>
  <w:abstractNum w:abstractNumId="22">
    <w:nsid w:val="64531E55"/>
    <w:multiLevelType w:val="multilevel"/>
    <w:tmpl w:val="9822E986"/>
    <w:lvl w:ilvl="0">
      <w:start w:val="2"/>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23">
    <w:nsid w:val="67DB0946"/>
    <w:multiLevelType w:val="multilevel"/>
    <w:tmpl w:val="BFC2F1BC"/>
    <w:lvl w:ilvl="0">
      <w:start w:val="2"/>
      <w:numFmt w:val="decimal"/>
      <w:lvlText w:val="%1."/>
      <w:lvlJc w:val="left"/>
      <w:pPr>
        <w:tabs>
          <w:tab w:val="num" w:pos="1365"/>
        </w:tabs>
        <w:ind w:left="1365" w:hanging="1365"/>
      </w:pPr>
      <w:rPr>
        <w:rFonts w:cs="Times New Roman" w:hint="default"/>
        <w:u w:val="none"/>
      </w:rPr>
    </w:lvl>
    <w:lvl w:ilvl="1">
      <w:start w:val="1"/>
      <w:numFmt w:val="decimal"/>
      <w:lvlText w:val="%1.%2."/>
      <w:lvlJc w:val="left"/>
      <w:pPr>
        <w:tabs>
          <w:tab w:val="num" w:pos="2074"/>
        </w:tabs>
        <w:ind w:left="2074" w:hanging="1365"/>
      </w:pPr>
      <w:rPr>
        <w:rFonts w:cs="Times New Roman" w:hint="default"/>
        <w:u w:val="none"/>
      </w:rPr>
    </w:lvl>
    <w:lvl w:ilvl="2">
      <w:start w:val="1"/>
      <w:numFmt w:val="decimal"/>
      <w:lvlText w:val="%1.%2.%3."/>
      <w:lvlJc w:val="left"/>
      <w:pPr>
        <w:tabs>
          <w:tab w:val="num" w:pos="2783"/>
        </w:tabs>
        <w:ind w:left="2783" w:hanging="1365"/>
      </w:pPr>
      <w:rPr>
        <w:rFonts w:cs="Times New Roman" w:hint="default"/>
        <w:u w:val="none"/>
      </w:rPr>
    </w:lvl>
    <w:lvl w:ilvl="3">
      <w:start w:val="1"/>
      <w:numFmt w:val="decimal"/>
      <w:lvlText w:val="%1.%2.%3.%4."/>
      <w:lvlJc w:val="left"/>
      <w:pPr>
        <w:tabs>
          <w:tab w:val="num" w:pos="3492"/>
        </w:tabs>
        <w:ind w:left="3492" w:hanging="1365"/>
      </w:pPr>
      <w:rPr>
        <w:rFonts w:cs="Times New Roman" w:hint="default"/>
        <w:u w:val="none"/>
      </w:rPr>
    </w:lvl>
    <w:lvl w:ilvl="4">
      <w:start w:val="1"/>
      <w:numFmt w:val="decimal"/>
      <w:lvlText w:val="%1.%2.%3.%4.%5."/>
      <w:lvlJc w:val="left"/>
      <w:pPr>
        <w:tabs>
          <w:tab w:val="num" w:pos="4201"/>
        </w:tabs>
        <w:ind w:left="4201" w:hanging="1365"/>
      </w:pPr>
      <w:rPr>
        <w:rFonts w:cs="Times New Roman" w:hint="default"/>
        <w:u w:val="none"/>
      </w:rPr>
    </w:lvl>
    <w:lvl w:ilvl="5">
      <w:start w:val="1"/>
      <w:numFmt w:val="decimal"/>
      <w:lvlText w:val="%1.%2.%3.%4.%5.%6."/>
      <w:lvlJc w:val="left"/>
      <w:pPr>
        <w:tabs>
          <w:tab w:val="num" w:pos="4985"/>
        </w:tabs>
        <w:ind w:left="4985" w:hanging="1440"/>
      </w:pPr>
      <w:rPr>
        <w:rFonts w:cs="Times New Roman" w:hint="default"/>
        <w:u w:val="none"/>
      </w:rPr>
    </w:lvl>
    <w:lvl w:ilvl="6">
      <w:start w:val="1"/>
      <w:numFmt w:val="decimal"/>
      <w:lvlText w:val="%1.%2.%3.%4.%5.%6.%7."/>
      <w:lvlJc w:val="left"/>
      <w:pPr>
        <w:tabs>
          <w:tab w:val="num" w:pos="6054"/>
        </w:tabs>
        <w:ind w:left="6054" w:hanging="1800"/>
      </w:pPr>
      <w:rPr>
        <w:rFonts w:cs="Times New Roman" w:hint="default"/>
        <w:u w:val="none"/>
      </w:rPr>
    </w:lvl>
    <w:lvl w:ilvl="7">
      <w:start w:val="1"/>
      <w:numFmt w:val="decimal"/>
      <w:lvlText w:val="%1.%2.%3.%4.%5.%6.%7.%8."/>
      <w:lvlJc w:val="left"/>
      <w:pPr>
        <w:tabs>
          <w:tab w:val="num" w:pos="6763"/>
        </w:tabs>
        <w:ind w:left="6763" w:hanging="1800"/>
      </w:pPr>
      <w:rPr>
        <w:rFonts w:cs="Times New Roman" w:hint="default"/>
        <w:u w:val="none"/>
      </w:rPr>
    </w:lvl>
    <w:lvl w:ilvl="8">
      <w:start w:val="1"/>
      <w:numFmt w:val="decimal"/>
      <w:lvlText w:val="%1.%2.%3.%4.%5.%6.%7.%8.%9."/>
      <w:lvlJc w:val="left"/>
      <w:pPr>
        <w:tabs>
          <w:tab w:val="num" w:pos="7832"/>
        </w:tabs>
        <w:ind w:left="7832" w:hanging="2160"/>
      </w:pPr>
      <w:rPr>
        <w:rFonts w:cs="Times New Roman" w:hint="default"/>
        <w:u w:val="none"/>
      </w:rPr>
    </w:lvl>
  </w:abstractNum>
  <w:abstractNum w:abstractNumId="24">
    <w:nsid w:val="68F834A3"/>
    <w:multiLevelType w:val="multilevel"/>
    <w:tmpl w:val="11F2B55A"/>
    <w:lvl w:ilvl="0">
      <w:start w:val="1"/>
      <w:numFmt w:val="decimal"/>
      <w:lvlText w:val="%1."/>
      <w:lvlJc w:val="left"/>
      <w:pPr>
        <w:ind w:left="1353" w:hanging="360"/>
      </w:pPr>
      <w:rPr>
        <w:rFonts w:cs="Times New Roman" w:hint="default"/>
      </w:rPr>
    </w:lvl>
    <w:lvl w:ilvl="1">
      <w:start w:val="1"/>
      <w:numFmt w:val="decimal"/>
      <w:isLgl/>
      <w:lvlText w:val="%1.%2."/>
      <w:lvlJc w:val="left"/>
      <w:pPr>
        <w:ind w:left="1593" w:hanging="600"/>
      </w:pPr>
      <w:rPr>
        <w:rFonts w:cs="Times New Roman" w:hint="default"/>
      </w:rPr>
    </w:lvl>
    <w:lvl w:ilvl="2">
      <w:start w:val="3"/>
      <w:numFmt w:val="decimal"/>
      <w:isLgl/>
      <w:lvlText w:val="%1.%2.%3."/>
      <w:lvlJc w:val="left"/>
      <w:pPr>
        <w:ind w:left="1713" w:hanging="720"/>
      </w:pPr>
      <w:rPr>
        <w:rFonts w:cs="Times New Roman" w:hint="default"/>
      </w:rPr>
    </w:lvl>
    <w:lvl w:ilvl="3">
      <w:start w:val="1"/>
      <w:numFmt w:val="decimal"/>
      <w:isLgl/>
      <w:lvlText w:val="%1.%2.%3.%4."/>
      <w:lvlJc w:val="left"/>
      <w:pPr>
        <w:ind w:left="1713" w:hanging="720"/>
      </w:pPr>
      <w:rPr>
        <w:rFonts w:cs="Times New Roman" w:hint="default"/>
      </w:rPr>
    </w:lvl>
    <w:lvl w:ilvl="4">
      <w:start w:val="1"/>
      <w:numFmt w:val="decimal"/>
      <w:isLgl/>
      <w:lvlText w:val="%1.%2.%3.%4.%5."/>
      <w:lvlJc w:val="left"/>
      <w:pPr>
        <w:ind w:left="2073" w:hanging="1080"/>
      </w:pPr>
      <w:rPr>
        <w:rFonts w:cs="Times New Roman" w:hint="default"/>
      </w:rPr>
    </w:lvl>
    <w:lvl w:ilvl="5">
      <w:start w:val="1"/>
      <w:numFmt w:val="decimal"/>
      <w:isLgl/>
      <w:lvlText w:val="%1.%2.%3.%4.%5.%6."/>
      <w:lvlJc w:val="left"/>
      <w:pPr>
        <w:ind w:left="2073" w:hanging="1080"/>
      </w:pPr>
      <w:rPr>
        <w:rFonts w:cs="Times New Roman" w:hint="default"/>
      </w:rPr>
    </w:lvl>
    <w:lvl w:ilvl="6">
      <w:start w:val="1"/>
      <w:numFmt w:val="decimal"/>
      <w:isLgl/>
      <w:lvlText w:val="%1.%2.%3.%4.%5.%6.%7."/>
      <w:lvlJc w:val="left"/>
      <w:pPr>
        <w:ind w:left="2433" w:hanging="1440"/>
      </w:pPr>
      <w:rPr>
        <w:rFonts w:cs="Times New Roman" w:hint="default"/>
      </w:rPr>
    </w:lvl>
    <w:lvl w:ilvl="7">
      <w:start w:val="1"/>
      <w:numFmt w:val="decimal"/>
      <w:isLgl/>
      <w:lvlText w:val="%1.%2.%3.%4.%5.%6.%7.%8."/>
      <w:lvlJc w:val="left"/>
      <w:pPr>
        <w:ind w:left="2433" w:hanging="1440"/>
      </w:pPr>
      <w:rPr>
        <w:rFonts w:cs="Times New Roman" w:hint="default"/>
      </w:rPr>
    </w:lvl>
    <w:lvl w:ilvl="8">
      <w:start w:val="1"/>
      <w:numFmt w:val="decimal"/>
      <w:isLgl/>
      <w:lvlText w:val="%1.%2.%3.%4.%5.%6.%7.%8.%9."/>
      <w:lvlJc w:val="left"/>
      <w:pPr>
        <w:ind w:left="2793" w:hanging="1800"/>
      </w:pPr>
      <w:rPr>
        <w:rFonts w:cs="Times New Roman" w:hint="default"/>
      </w:rPr>
    </w:lvl>
  </w:abstractNum>
  <w:abstractNum w:abstractNumId="25">
    <w:nsid w:val="6E307CEB"/>
    <w:multiLevelType w:val="multilevel"/>
    <w:tmpl w:val="11901F42"/>
    <w:lvl w:ilvl="0">
      <w:start w:val="1"/>
      <w:numFmt w:val="decimal"/>
      <w:pStyle w:val="a0"/>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2422" w:hanging="720"/>
      </w:pPr>
      <w:rPr>
        <w:rFonts w:cs="Times New Roman" w:hint="default"/>
      </w:rPr>
    </w:lvl>
    <w:lvl w:ilvl="3">
      <w:start w:val="1"/>
      <w:numFmt w:val="decimal"/>
      <w:lvlText w:val="%1.%2.%3.%4."/>
      <w:lvlJc w:val="left"/>
      <w:pPr>
        <w:ind w:left="3273" w:hanging="72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335" w:hanging="1080"/>
      </w:pPr>
      <w:rPr>
        <w:rFonts w:cs="Times New Roman" w:hint="default"/>
      </w:rPr>
    </w:lvl>
    <w:lvl w:ilvl="6">
      <w:start w:val="1"/>
      <w:numFmt w:val="decimal"/>
      <w:lvlText w:val="%1.%2.%3.%4.%5.%6.%7."/>
      <w:lvlJc w:val="left"/>
      <w:pPr>
        <w:ind w:left="6546" w:hanging="1440"/>
      </w:pPr>
      <w:rPr>
        <w:rFonts w:cs="Times New Roman" w:hint="default"/>
      </w:rPr>
    </w:lvl>
    <w:lvl w:ilvl="7">
      <w:start w:val="1"/>
      <w:numFmt w:val="decimal"/>
      <w:lvlText w:val="%1.%2.%3.%4.%5.%6.%7.%8."/>
      <w:lvlJc w:val="left"/>
      <w:pPr>
        <w:ind w:left="7397" w:hanging="1440"/>
      </w:pPr>
      <w:rPr>
        <w:rFonts w:cs="Times New Roman" w:hint="default"/>
      </w:rPr>
    </w:lvl>
    <w:lvl w:ilvl="8">
      <w:start w:val="1"/>
      <w:numFmt w:val="decimal"/>
      <w:lvlText w:val="%1.%2.%3.%4.%5.%6.%7.%8.%9."/>
      <w:lvlJc w:val="left"/>
      <w:pPr>
        <w:ind w:left="8608" w:hanging="1800"/>
      </w:pPr>
      <w:rPr>
        <w:rFonts w:cs="Times New Roman" w:hint="default"/>
      </w:rPr>
    </w:lvl>
  </w:abstractNum>
  <w:abstractNum w:abstractNumId="26">
    <w:nsid w:val="72C8383A"/>
    <w:multiLevelType w:val="multilevel"/>
    <w:tmpl w:val="1020212A"/>
    <w:lvl w:ilvl="0">
      <w:start w:val="1"/>
      <w:numFmt w:val="decimal"/>
      <w:lvlText w:val="%1."/>
      <w:lvlJc w:val="left"/>
      <w:pPr>
        <w:ind w:left="450" w:hanging="450"/>
      </w:pPr>
      <w:rPr>
        <w:rFonts w:cs="Times New Roman" w:hint="default"/>
      </w:rPr>
    </w:lvl>
    <w:lvl w:ilvl="1">
      <w:start w:val="2"/>
      <w:numFmt w:val="decimal"/>
      <w:lvlText w:val="%1.%2."/>
      <w:lvlJc w:val="left"/>
      <w:pPr>
        <w:ind w:left="1713" w:hanging="720"/>
      </w:pPr>
      <w:rPr>
        <w:rFonts w:cs="Times New Roman" w:hint="default"/>
      </w:rPr>
    </w:lvl>
    <w:lvl w:ilvl="2">
      <w:start w:val="1"/>
      <w:numFmt w:val="decimal"/>
      <w:lvlText w:val="%1.%2.%3."/>
      <w:lvlJc w:val="left"/>
      <w:pPr>
        <w:ind w:left="2706" w:hanging="720"/>
      </w:pPr>
      <w:rPr>
        <w:rFonts w:cs="Times New Roman" w:hint="default"/>
      </w:rPr>
    </w:lvl>
    <w:lvl w:ilvl="3">
      <w:start w:val="1"/>
      <w:numFmt w:val="decimal"/>
      <w:lvlText w:val="%1.%2.%3.%4."/>
      <w:lvlJc w:val="left"/>
      <w:pPr>
        <w:ind w:left="4059" w:hanging="1080"/>
      </w:pPr>
      <w:rPr>
        <w:rFonts w:cs="Times New Roman" w:hint="default"/>
      </w:rPr>
    </w:lvl>
    <w:lvl w:ilvl="4">
      <w:start w:val="1"/>
      <w:numFmt w:val="decimal"/>
      <w:lvlText w:val="%1.%2.%3.%4.%5."/>
      <w:lvlJc w:val="left"/>
      <w:pPr>
        <w:ind w:left="5052" w:hanging="1080"/>
      </w:pPr>
      <w:rPr>
        <w:rFonts w:cs="Times New Roman" w:hint="default"/>
      </w:rPr>
    </w:lvl>
    <w:lvl w:ilvl="5">
      <w:start w:val="1"/>
      <w:numFmt w:val="decimal"/>
      <w:lvlText w:val="%1.%2.%3.%4.%5.%6."/>
      <w:lvlJc w:val="left"/>
      <w:pPr>
        <w:ind w:left="6405" w:hanging="1440"/>
      </w:pPr>
      <w:rPr>
        <w:rFonts w:cs="Times New Roman" w:hint="default"/>
      </w:rPr>
    </w:lvl>
    <w:lvl w:ilvl="6">
      <w:start w:val="1"/>
      <w:numFmt w:val="decimal"/>
      <w:lvlText w:val="%1.%2.%3.%4.%5.%6.%7."/>
      <w:lvlJc w:val="left"/>
      <w:pPr>
        <w:ind w:left="7758" w:hanging="1800"/>
      </w:pPr>
      <w:rPr>
        <w:rFonts w:cs="Times New Roman" w:hint="default"/>
      </w:rPr>
    </w:lvl>
    <w:lvl w:ilvl="7">
      <w:start w:val="1"/>
      <w:numFmt w:val="decimal"/>
      <w:lvlText w:val="%1.%2.%3.%4.%5.%6.%7.%8."/>
      <w:lvlJc w:val="left"/>
      <w:pPr>
        <w:ind w:left="8751" w:hanging="1800"/>
      </w:pPr>
      <w:rPr>
        <w:rFonts w:cs="Times New Roman" w:hint="default"/>
      </w:rPr>
    </w:lvl>
    <w:lvl w:ilvl="8">
      <w:start w:val="1"/>
      <w:numFmt w:val="decimal"/>
      <w:lvlText w:val="%1.%2.%3.%4.%5.%6.%7.%8.%9."/>
      <w:lvlJc w:val="left"/>
      <w:pPr>
        <w:ind w:left="10104" w:hanging="2160"/>
      </w:pPr>
      <w:rPr>
        <w:rFonts w:cs="Times New Roman" w:hint="default"/>
      </w:rPr>
    </w:lvl>
  </w:abstractNum>
  <w:abstractNum w:abstractNumId="27">
    <w:nsid w:val="779E4438"/>
    <w:multiLevelType w:val="hybridMultilevel"/>
    <w:tmpl w:val="D98A3DA4"/>
    <w:lvl w:ilvl="0" w:tplc="0FBC08F0">
      <w:start w:val="1"/>
      <w:numFmt w:val="decimal"/>
      <w:lvlText w:val="%1."/>
      <w:lvlJc w:val="left"/>
      <w:pPr>
        <w:ind w:left="1495" w:hanging="360"/>
      </w:pPr>
      <w:rPr>
        <w:rFonts w:cs="Times New Roman" w:hint="default"/>
      </w:rPr>
    </w:lvl>
    <w:lvl w:ilvl="1" w:tplc="34C010E0" w:tentative="1">
      <w:start w:val="1"/>
      <w:numFmt w:val="lowerLetter"/>
      <w:lvlText w:val="%2."/>
      <w:lvlJc w:val="left"/>
      <w:pPr>
        <w:ind w:left="2215" w:hanging="360"/>
      </w:pPr>
      <w:rPr>
        <w:rFonts w:cs="Times New Roman"/>
      </w:rPr>
    </w:lvl>
    <w:lvl w:ilvl="2" w:tplc="A50A1E92" w:tentative="1">
      <w:start w:val="1"/>
      <w:numFmt w:val="lowerRoman"/>
      <w:lvlText w:val="%3."/>
      <w:lvlJc w:val="right"/>
      <w:pPr>
        <w:ind w:left="2935" w:hanging="180"/>
      </w:pPr>
      <w:rPr>
        <w:rFonts w:cs="Times New Roman"/>
      </w:rPr>
    </w:lvl>
    <w:lvl w:ilvl="3" w:tplc="2A58B5C8" w:tentative="1">
      <w:start w:val="1"/>
      <w:numFmt w:val="decimal"/>
      <w:lvlText w:val="%4."/>
      <w:lvlJc w:val="left"/>
      <w:pPr>
        <w:ind w:left="3655" w:hanging="360"/>
      </w:pPr>
      <w:rPr>
        <w:rFonts w:cs="Times New Roman"/>
      </w:rPr>
    </w:lvl>
    <w:lvl w:ilvl="4" w:tplc="5EA658E8" w:tentative="1">
      <w:start w:val="1"/>
      <w:numFmt w:val="lowerLetter"/>
      <w:lvlText w:val="%5."/>
      <w:lvlJc w:val="left"/>
      <w:pPr>
        <w:ind w:left="4375" w:hanging="360"/>
      </w:pPr>
      <w:rPr>
        <w:rFonts w:cs="Times New Roman"/>
      </w:rPr>
    </w:lvl>
    <w:lvl w:ilvl="5" w:tplc="27A2FD06" w:tentative="1">
      <w:start w:val="1"/>
      <w:numFmt w:val="lowerRoman"/>
      <w:lvlText w:val="%6."/>
      <w:lvlJc w:val="right"/>
      <w:pPr>
        <w:ind w:left="5095" w:hanging="180"/>
      </w:pPr>
      <w:rPr>
        <w:rFonts w:cs="Times New Roman"/>
      </w:rPr>
    </w:lvl>
    <w:lvl w:ilvl="6" w:tplc="7D56EF96" w:tentative="1">
      <w:start w:val="1"/>
      <w:numFmt w:val="decimal"/>
      <w:lvlText w:val="%7."/>
      <w:lvlJc w:val="left"/>
      <w:pPr>
        <w:ind w:left="5815" w:hanging="360"/>
      </w:pPr>
      <w:rPr>
        <w:rFonts w:cs="Times New Roman"/>
      </w:rPr>
    </w:lvl>
    <w:lvl w:ilvl="7" w:tplc="0C94E186" w:tentative="1">
      <w:start w:val="1"/>
      <w:numFmt w:val="lowerLetter"/>
      <w:lvlText w:val="%8."/>
      <w:lvlJc w:val="left"/>
      <w:pPr>
        <w:ind w:left="6535" w:hanging="360"/>
      </w:pPr>
      <w:rPr>
        <w:rFonts w:cs="Times New Roman"/>
      </w:rPr>
    </w:lvl>
    <w:lvl w:ilvl="8" w:tplc="719A887C" w:tentative="1">
      <w:start w:val="1"/>
      <w:numFmt w:val="lowerRoman"/>
      <w:lvlText w:val="%9."/>
      <w:lvlJc w:val="right"/>
      <w:pPr>
        <w:ind w:left="7255" w:hanging="180"/>
      </w:pPr>
      <w:rPr>
        <w:rFonts w:cs="Times New Roman"/>
      </w:rPr>
    </w:lvl>
  </w:abstractNum>
  <w:abstractNum w:abstractNumId="28">
    <w:nsid w:val="79174C24"/>
    <w:multiLevelType w:val="hybridMultilevel"/>
    <w:tmpl w:val="24D0C7C0"/>
    <w:lvl w:ilvl="0" w:tplc="0656521A">
      <w:start w:val="1"/>
      <w:numFmt w:val="decimal"/>
      <w:lvlText w:val="%1."/>
      <w:lvlJc w:val="left"/>
      <w:pPr>
        <w:ind w:left="1391" w:hanging="360"/>
      </w:pPr>
      <w:rPr>
        <w:rFonts w:cs="Times New Roman" w:hint="default"/>
      </w:rPr>
    </w:lvl>
    <w:lvl w:ilvl="1" w:tplc="1F9E4230" w:tentative="1">
      <w:start w:val="1"/>
      <w:numFmt w:val="lowerLetter"/>
      <w:lvlText w:val="%2."/>
      <w:lvlJc w:val="left"/>
      <w:pPr>
        <w:ind w:left="2111" w:hanging="360"/>
      </w:pPr>
      <w:rPr>
        <w:rFonts w:cs="Times New Roman"/>
      </w:rPr>
    </w:lvl>
    <w:lvl w:ilvl="2" w:tplc="B85ACC94" w:tentative="1">
      <w:start w:val="1"/>
      <w:numFmt w:val="lowerRoman"/>
      <w:lvlText w:val="%3."/>
      <w:lvlJc w:val="right"/>
      <w:pPr>
        <w:ind w:left="2831" w:hanging="180"/>
      </w:pPr>
      <w:rPr>
        <w:rFonts w:cs="Times New Roman"/>
      </w:rPr>
    </w:lvl>
    <w:lvl w:ilvl="3" w:tplc="D6040D9E" w:tentative="1">
      <w:start w:val="1"/>
      <w:numFmt w:val="decimal"/>
      <w:lvlText w:val="%4."/>
      <w:lvlJc w:val="left"/>
      <w:pPr>
        <w:ind w:left="3551" w:hanging="360"/>
      </w:pPr>
      <w:rPr>
        <w:rFonts w:cs="Times New Roman"/>
      </w:rPr>
    </w:lvl>
    <w:lvl w:ilvl="4" w:tplc="AA6EE036" w:tentative="1">
      <w:start w:val="1"/>
      <w:numFmt w:val="lowerLetter"/>
      <w:lvlText w:val="%5."/>
      <w:lvlJc w:val="left"/>
      <w:pPr>
        <w:ind w:left="4271" w:hanging="360"/>
      </w:pPr>
      <w:rPr>
        <w:rFonts w:cs="Times New Roman"/>
      </w:rPr>
    </w:lvl>
    <w:lvl w:ilvl="5" w:tplc="0C1AAA4A" w:tentative="1">
      <w:start w:val="1"/>
      <w:numFmt w:val="lowerRoman"/>
      <w:lvlText w:val="%6."/>
      <w:lvlJc w:val="right"/>
      <w:pPr>
        <w:ind w:left="4991" w:hanging="180"/>
      </w:pPr>
      <w:rPr>
        <w:rFonts w:cs="Times New Roman"/>
      </w:rPr>
    </w:lvl>
    <w:lvl w:ilvl="6" w:tplc="599086A2" w:tentative="1">
      <w:start w:val="1"/>
      <w:numFmt w:val="decimal"/>
      <w:lvlText w:val="%7."/>
      <w:lvlJc w:val="left"/>
      <w:pPr>
        <w:ind w:left="5711" w:hanging="360"/>
      </w:pPr>
      <w:rPr>
        <w:rFonts w:cs="Times New Roman"/>
      </w:rPr>
    </w:lvl>
    <w:lvl w:ilvl="7" w:tplc="8FCC077A" w:tentative="1">
      <w:start w:val="1"/>
      <w:numFmt w:val="lowerLetter"/>
      <w:lvlText w:val="%8."/>
      <w:lvlJc w:val="left"/>
      <w:pPr>
        <w:ind w:left="6431" w:hanging="360"/>
      </w:pPr>
      <w:rPr>
        <w:rFonts w:cs="Times New Roman"/>
      </w:rPr>
    </w:lvl>
    <w:lvl w:ilvl="8" w:tplc="4C84F520" w:tentative="1">
      <w:start w:val="1"/>
      <w:numFmt w:val="lowerRoman"/>
      <w:lvlText w:val="%9."/>
      <w:lvlJc w:val="right"/>
      <w:pPr>
        <w:ind w:left="7151" w:hanging="180"/>
      </w:pPr>
      <w:rPr>
        <w:rFonts w:cs="Times New Roman"/>
      </w:rPr>
    </w:lvl>
  </w:abstractNum>
  <w:abstractNum w:abstractNumId="29">
    <w:nsid w:val="7A084B02"/>
    <w:multiLevelType w:val="hybridMultilevel"/>
    <w:tmpl w:val="B40CA8AC"/>
    <w:lvl w:ilvl="0" w:tplc="1ED8BEA8">
      <w:start w:val="1"/>
      <w:numFmt w:val="decimal"/>
      <w:lvlText w:val="%1."/>
      <w:lvlJc w:val="left"/>
      <w:pPr>
        <w:ind w:left="720" w:hanging="360"/>
      </w:pPr>
      <w:rPr>
        <w:rFonts w:cs="Times New Roman"/>
      </w:rPr>
    </w:lvl>
    <w:lvl w:ilvl="1" w:tplc="A71ECCE0" w:tentative="1">
      <w:start w:val="1"/>
      <w:numFmt w:val="lowerLetter"/>
      <w:lvlText w:val="%2."/>
      <w:lvlJc w:val="left"/>
      <w:pPr>
        <w:ind w:left="1440" w:hanging="360"/>
      </w:pPr>
      <w:rPr>
        <w:rFonts w:cs="Times New Roman"/>
      </w:rPr>
    </w:lvl>
    <w:lvl w:ilvl="2" w:tplc="2F90FE70" w:tentative="1">
      <w:start w:val="1"/>
      <w:numFmt w:val="lowerRoman"/>
      <w:lvlText w:val="%3."/>
      <w:lvlJc w:val="right"/>
      <w:pPr>
        <w:ind w:left="2160" w:hanging="180"/>
      </w:pPr>
      <w:rPr>
        <w:rFonts w:cs="Times New Roman"/>
      </w:rPr>
    </w:lvl>
    <w:lvl w:ilvl="3" w:tplc="938A894E" w:tentative="1">
      <w:start w:val="1"/>
      <w:numFmt w:val="decimal"/>
      <w:lvlText w:val="%4."/>
      <w:lvlJc w:val="left"/>
      <w:pPr>
        <w:ind w:left="2880" w:hanging="360"/>
      </w:pPr>
      <w:rPr>
        <w:rFonts w:cs="Times New Roman"/>
      </w:rPr>
    </w:lvl>
    <w:lvl w:ilvl="4" w:tplc="D64CAD50" w:tentative="1">
      <w:start w:val="1"/>
      <w:numFmt w:val="lowerLetter"/>
      <w:lvlText w:val="%5."/>
      <w:lvlJc w:val="left"/>
      <w:pPr>
        <w:ind w:left="3600" w:hanging="360"/>
      </w:pPr>
      <w:rPr>
        <w:rFonts w:cs="Times New Roman"/>
      </w:rPr>
    </w:lvl>
    <w:lvl w:ilvl="5" w:tplc="5906903A" w:tentative="1">
      <w:start w:val="1"/>
      <w:numFmt w:val="lowerRoman"/>
      <w:lvlText w:val="%6."/>
      <w:lvlJc w:val="right"/>
      <w:pPr>
        <w:ind w:left="4320" w:hanging="180"/>
      </w:pPr>
      <w:rPr>
        <w:rFonts w:cs="Times New Roman"/>
      </w:rPr>
    </w:lvl>
    <w:lvl w:ilvl="6" w:tplc="9CCCC38C" w:tentative="1">
      <w:start w:val="1"/>
      <w:numFmt w:val="decimal"/>
      <w:lvlText w:val="%7."/>
      <w:lvlJc w:val="left"/>
      <w:pPr>
        <w:ind w:left="5040" w:hanging="360"/>
      </w:pPr>
      <w:rPr>
        <w:rFonts w:cs="Times New Roman"/>
      </w:rPr>
    </w:lvl>
    <w:lvl w:ilvl="7" w:tplc="8140D2C6" w:tentative="1">
      <w:start w:val="1"/>
      <w:numFmt w:val="lowerLetter"/>
      <w:lvlText w:val="%8."/>
      <w:lvlJc w:val="left"/>
      <w:pPr>
        <w:ind w:left="5760" w:hanging="360"/>
      </w:pPr>
      <w:rPr>
        <w:rFonts w:cs="Times New Roman"/>
      </w:rPr>
    </w:lvl>
    <w:lvl w:ilvl="8" w:tplc="6F405434" w:tentative="1">
      <w:start w:val="1"/>
      <w:numFmt w:val="lowerRoman"/>
      <w:lvlText w:val="%9."/>
      <w:lvlJc w:val="right"/>
      <w:pPr>
        <w:ind w:left="6480" w:hanging="180"/>
      </w:pPr>
      <w:rPr>
        <w:rFonts w:cs="Times New Roman"/>
      </w:rPr>
    </w:lvl>
  </w:abstractNum>
  <w:abstractNum w:abstractNumId="30">
    <w:nsid w:val="7BFB2E00"/>
    <w:multiLevelType w:val="multilevel"/>
    <w:tmpl w:val="E0ACD55C"/>
    <w:lvl w:ilvl="0">
      <w:start w:val="2"/>
      <w:numFmt w:val="decimal"/>
      <w:lvlText w:val="%1"/>
      <w:lvlJc w:val="left"/>
      <w:pPr>
        <w:ind w:left="480" w:hanging="480"/>
      </w:pPr>
      <w:rPr>
        <w:rFonts w:cs="Times New Roman" w:hint="default"/>
      </w:rPr>
    </w:lvl>
    <w:lvl w:ilvl="1">
      <w:start w:val="1"/>
      <w:numFmt w:val="decimal"/>
      <w:lvlText w:val="%1.%2"/>
      <w:lvlJc w:val="left"/>
      <w:pPr>
        <w:ind w:left="763" w:hanging="480"/>
      </w:pPr>
      <w:rPr>
        <w:rFonts w:cs="Times New Roman" w:hint="default"/>
      </w:rPr>
    </w:lvl>
    <w:lvl w:ilvl="2">
      <w:start w:val="2"/>
      <w:numFmt w:val="decimal"/>
      <w:lvlText w:val="%1.%2.%3"/>
      <w:lvlJc w:val="left"/>
      <w:pPr>
        <w:ind w:left="1286" w:hanging="720"/>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2212" w:hanging="1080"/>
      </w:pPr>
      <w:rPr>
        <w:rFonts w:cs="Times New Roman" w:hint="default"/>
      </w:rPr>
    </w:lvl>
    <w:lvl w:ilvl="5">
      <w:start w:val="1"/>
      <w:numFmt w:val="decimal"/>
      <w:lvlText w:val="%1.%2.%3.%4.%5.%6"/>
      <w:lvlJc w:val="left"/>
      <w:pPr>
        <w:ind w:left="2495" w:hanging="1080"/>
      </w:pPr>
      <w:rPr>
        <w:rFonts w:cs="Times New Roman" w:hint="default"/>
      </w:rPr>
    </w:lvl>
    <w:lvl w:ilvl="6">
      <w:start w:val="1"/>
      <w:numFmt w:val="decimal"/>
      <w:lvlText w:val="%1.%2.%3.%4.%5.%6.%7"/>
      <w:lvlJc w:val="left"/>
      <w:pPr>
        <w:ind w:left="3138" w:hanging="1440"/>
      </w:pPr>
      <w:rPr>
        <w:rFonts w:cs="Times New Roman" w:hint="default"/>
      </w:rPr>
    </w:lvl>
    <w:lvl w:ilvl="7">
      <w:start w:val="1"/>
      <w:numFmt w:val="decimal"/>
      <w:lvlText w:val="%1.%2.%3.%4.%5.%6.%7.%8"/>
      <w:lvlJc w:val="left"/>
      <w:pPr>
        <w:ind w:left="3421" w:hanging="1440"/>
      </w:pPr>
      <w:rPr>
        <w:rFonts w:cs="Times New Roman" w:hint="default"/>
      </w:rPr>
    </w:lvl>
    <w:lvl w:ilvl="8">
      <w:start w:val="1"/>
      <w:numFmt w:val="decimal"/>
      <w:lvlText w:val="%1.%2.%3.%4.%5.%6.%7.%8.%9"/>
      <w:lvlJc w:val="left"/>
      <w:pPr>
        <w:ind w:left="4064" w:hanging="1800"/>
      </w:pPr>
      <w:rPr>
        <w:rFonts w:cs="Times New Roman" w:hint="default"/>
      </w:rPr>
    </w:lvl>
  </w:abstractNum>
  <w:abstractNum w:abstractNumId="31">
    <w:nsid w:val="7FE969B1"/>
    <w:multiLevelType w:val="multilevel"/>
    <w:tmpl w:val="1020212A"/>
    <w:lvl w:ilvl="0">
      <w:start w:val="1"/>
      <w:numFmt w:val="decimal"/>
      <w:lvlText w:val="%1."/>
      <w:lvlJc w:val="left"/>
      <w:pPr>
        <w:ind w:left="450" w:hanging="450"/>
      </w:pPr>
      <w:rPr>
        <w:rFonts w:cs="Times New Roman" w:hint="default"/>
      </w:rPr>
    </w:lvl>
    <w:lvl w:ilvl="1">
      <w:start w:val="2"/>
      <w:numFmt w:val="decimal"/>
      <w:lvlText w:val="%1.%2."/>
      <w:lvlJc w:val="left"/>
      <w:pPr>
        <w:ind w:left="1713" w:hanging="720"/>
      </w:pPr>
      <w:rPr>
        <w:rFonts w:cs="Times New Roman" w:hint="default"/>
      </w:rPr>
    </w:lvl>
    <w:lvl w:ilvl="2">
      <w:start w:val="1"/>
      <w:numFmt w:val="decimal"/>
      <w:lvlText w:val="%1.%2.%3."/>
      <w:lvlJc w:val="left"/>
      <w:pPr>
        <w:ind w:left="2706" w:hanging="720"/>
      </w:pPr>
      <w:rPr>
        <w:rFonts w:cs="Times New Roman" w:hint="default"/>
      </w:rPr>
    </w:lvl>
    <w:lvl w:ilvl="3">
      <w:start w:val="1"/>
      <w:numFmt w:val="decimal"/>
      <w:lvlText w:val="%1.%2.%3.%4."/>
      <w:lvlJc w:val="left"/>
      <w:pPr>
        <w:ind w:left="4059" w:hanging="1080"/>
      </w:pPr>
      <w:rPr>
        <w:rFonts w:cs="Times New Roman" w:hint="default"/>
      </w:rPr>
    </w:lvl>
    <w:lvl w:ilvl="4">
      <w:start w:val="1"/>
      <w:numFmt w:val="decimal"/>
      <w:lvlText w:val="%1.%2.%3.%4.%5."/>
      <w:lvlJc w:val="left"/>
      <w:pPr>
        <w:ind w:left="5052" w:hanging="1080"/>
      </w:pPr>
      <w:rPr>
        <w:rFonts w:cs="Times New Roman" w:hint="default"/>
      </w:rPr>
    </w:lvl>
    <w:lvl w:ilvl="5">
      <w:start w:val="1"/>
      <w:numFmt w:val="decimal"/>
      <w:lvlText w:val="%1.%2.%3.%4.%5.%6."/>
      <w:lvlJc w:val="left"/>
      <w:pPr>
        <w:ind w:left="6405" w:hanging="1440"/>
      </w:pPr>
      <w:rPr>
        <w:rFonts w:cs="Times New Roman" w:hint="default"/>
      </w:rPr>
    </w:lvl>
    <w:lvl w:ilvl="6">
      <w:start w:val="1"/>
      <w:numFmt w:val="decimal"/>
      <w:lvlText w:val="%1.%2.%3.%4.%5.%6.%7."/>
      <w:lvlJc w:val="left"/>
      <w:pPr>
        <w:ind w:left="7758" w:hanging="1800"/>
      </w:pPr>
      <w:rPr>
        <w:rFonts w:cs="Times New Roman" w:hint="default"/>
      </w:rPr>
    </w:lvl>
    <w:lvl w:ilvl="7">
      <w:start w:val="1"/>
      <w:numFmt w:val="decimal"/>
      <w:lvlText w:val="%1.%2.%3.%4.%5.%6.%7.%8."/>
      <w:lvlJc w:val="left"/>
      <w:pPr>
        <w:ind w:left="8751" w:hanging="1800"/>
      </w:pPr>
      <w:rPr>
        <w:rFonts w:cs="Times New Roman" w:hint="default"/>
      </w:rPr>
    </w:lvl>
    <w:lvl w:ilvl="8">
      <w:start w:val="1"/>
      <w:numFmt w:val="decimal"/>
      <w:lvlText w:val="%1.%2.%3.%4.%5.%6.%7.%8.%9."/>
      <w:lvlJc w:val="left"/>
      <w:pPr>
        <w:ind w:left="10104" w:hanging="2160"/>
      </w:pPr>
      <w:rPr>
        <w:rFonts w:cs="Times New Roman"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1"/>
  </w:num>
  <w:num w:numId="10">
    <w:abstractNumId w:val="0"/>
  </w:num>
  <w:num w:numId="11">
    <w:abstractNumId w:val="1"/>
  </w:num>
  <w:num w:numId="12">
    <w:abstractNumId w:val="0"/>
  </w:num>
  <w:num w:numId="13">
    <w:abstractNumId w:val="24"/>
  </w:num>
  <w:num w:numId="14">
    <w:abstractNumId w:val="16"/>
  </w:num>
  <w:num w:numId="15">
    <w:abstractNumId w:val="28"/>
  </w:num>
  <w:num w:numId="16">
    <w:abstractNumId w:val="27"/>
  </w:num>
  <w:num w:numId="17">
    <w:abstractNumId w:val="18"/>
  </w:num>
  <w:num w:numId="18">
    <w:abstractNumId w:val="20"/>
  </w:num>
  <w:num w:numId="19">
    <w:abstractNumId w:val="30"/>
  </w:num>
  <w:num w:numId="20">
    <w:abstractNumId w:val="17"/>
  </w:num>
  <w:num w:numId="21">
    <w:abstractNumId w:val="29"/>
  </w:num>
  <w:num w:numId="22">
    <w:abstractNumId w:val="5"/>
  </w:num>
  <w:num w:numId="23">
    <w:abstractNumId w:val="19"/>
  </w:num>
  <w:num w:numId="24">
    <w:abstractNumId w:val="8"/>
  </w:num>
  <w:num w:numId="25">
    <w:abstractNumId w:val="12"/>
  </w:num>
  <w:num w:numId="26">
    <w:abstractNumId w:val="22"/>
  </w:num>
  <w:num w:numId="27">
    <w:abstractNumId w:val="15"/>
  </w:num>
  <w:num w:numId="28">
    <w:abstractNumId w:val="25"/>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3"/>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31"/>
  </w:num>
  <w:num w:numId="35">
    <w:abstractNumId w:val="21"/>
  </w:num>
  <w:num w:numId="36">
    <w:abstractNumId w:val="26"/>
  </w:num>
  <w:num w:numId="37">
    <w:abstractNumId w:val="10"/>
  </w:num>
  <w:num w:numId="38">
    <w:abstractNumId w:val="4"/>
  </w:num>
  <w:num w:numId="39">
    <w:abstractNumId w:val="1"/>
  </w:num>
  <w:num w:numId="40">
    <w:abstractNumId w:val="0"/>
  </w:num>
  <w:num w:numId="41">
    <w:abstractNumId w:val="2"/>
    <w:lvlOverride w:ilvl="0">
      <w:lvl w:ilvl="0">
        <w:start w:val="1"/>
        <w:numFmt w:val="bullet"/>
        <w:lvlText w:val=""/>
        <w:legacy w:legacy="1" w:legacySpace="57" w:legacyIndent="283"/>
        <w:lvlJc w:val="left"/>
        <w:pPr>
          <w:ind w:left="3261" w:hanging="283"/>
        </w:pPr>
        <w:rPr>
          <w:rFonts w:ascii="Symbol" w:hAnsi="Symbol" w:hint="default"/>
        </w:rPr>
      </w:lvl>
    </w:lvlOverride>
  </w:num>
  <w:num w:numId="42">
    <w:abstractNumId w:val="11"/>
  </w:num>
  <w:num w:numId="43">
    <w:abstractNumId w:val="3"/>
  </w:num>
  <w:num w:numId="44">
    <w:abstractNumId w:val="13"/>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3577"/>
    <w:rsid w:val="0000272D"/>
    <w:rsid w:val="00006758"/>
    <w:rsid w:val="00012282"/>
    <w:rsid w:val="000123CD"/>
    <w:rsid w:val="00014D66"/>
    <w:rsid w:val="0001541B"/>
    <w:rsid w:val="00022BCD"/>
    <w:rsid w:val="000304D6"/>
    <w:rsid w:val="00036B44"/>
    <w:rsid w:val="000428BE"/>
    <w:rsid w:val="00042D58"/>
    <w:rsid w:val="000436DB"/>
    <w:rsid w:val="0004799D"/>
    <w:rsid w:val="00047D37"/>
    <w:rsid w:val="00052565"/>
    <w:rsid w:val="00053F7C"/>
    <w:rsid w:val="0005427E"/>
    <w:rsid w:val="00054CB7"/>
    <w:rsid w:val="0005534E"/>
    <w:rsid w:val="00056BF3"/>
    <w:rsid w:val="00056FB5"/>
    <w:rsid w:val="0006030D"/>
    <w:rsid w:val="00061040"/>
    <w:rsid w:val="0006366E"/>
    <w:rsid w:val="00064E60"/>
    <w:rsid w:val="0006675A"/>
    <w:rsid w:val="00067A02"/>
    <w:rsid w:val="00067BEF"/>
    <w:rsid w:val="0008139D"/>
    <w:rsid w:val="0008238A"/>
    <w:rsid w:val="00083821"/>
    <w:rsid w:val="00087061"/>
    <w:rsid w:val="0009338C"/>
    <w:rsid w:val="00093ADB"/>
    <w:rsid w:val="00097BB5"/>
    <w:rsid w:val="000A75C3"/>
    <w:rsid w:val="000B268D"/>
    <w:rsid w:val="000B7D53"/>
    <w:rsid w:val="000C1720"/>
    <w:rsid w:val="000C1DC9"/>
    <w:rsid w:val="000D0D5A"/>
    <w:rsid w:val="000D502C"/>
    <w:rsid w:val="000D5719"/>
    <w:rsid w:val="000F2F58"/>
    <w:rsid w:val="000F7830"/>
    <w:rsid w:val="000F7F76"/>
    <w:rsid w:val="00113097"/>
    <w:rsid w:val="001138AD"/>
    <w:rsid w:val="001150EC"/>
    <w:rsid w:val="001156CA"/>
    <w:rsid w:val="00115E48"/>
    <w:rsid w:val="00116628"/>
    <w:rsid w:val="00117491"/>
    <w:rsid w:val="00120569"/>
    <w:rsid w:val="00121FB8"/>
    <w:rsid w:val="00123652"/>
    <w:rsid w:val="00123770"/>
    <w:rsid w:val="001275BD"/>
    <w:rsid w:val="00131268"/>
    <w:rsid w:val="001352EF"/>
    <w:rsid w:val="001365DD"/>
    <w:rsid w:val="001379DF"/>
    <w:rsid w:val="00137C1D"/>
    <w:rsid w:val="001410A6"/>
    <w:rsid w:val="00141DF0"/>
    <w:rsid w:val="00143C06"/>
    <w:rsid w:val="001454F6"/>
    <w:rsid w:val="00152028"/>
    <w:rsid w:val="001525D3"/>
    <w:rsid w:val="00160A7A"/>
    <w:rsid w:val="00166D73"/>
    <w:rsid w:val="001671A6"/>
    <w:rsid w:val="00175D37"/>
    <w:rsid w:val="0018485F"/>
    <w:rsid w:val="00186323"/>
    <w:rsid w:val="00186874"/>
    <w:rsid w:val="00187DC8"/>
    <w:rsid w:val="00190CF4"/>
    <w:rsid w:val="001941AA"/>
    <w:rsid w:val="00194CD5"/>
    <w:rsid w:val="001964B7"/>
    <w:rsid w:val="0019714A"/>
    <w:rsid w:val="001B0D59"/>
    <w:rsid w:val="001B1A34"/>
    <w:rsid w:val="001B7EAC"/>
    <w:rsid w:val="001C5157"/>
    <w:rsid w:val="001C58A7"/>
    <w:rsid w:val="001D0015"/>
    <w:rsid w:val="001D060A"/>
    <w:rsid w:val="001D0C86"/>
    <w:rsid w:val="001D2439"/>
    <w:rsid w:val="001D7D2D"/>
    <w:rsid w:val="001E2F14"/>
    <w:rsid w:val="001E4DEA"/>
    <w:rsid w:val="001E58D3"/>
    <w:rsid w:val="001F0998"/>
    <w:rsid w:val="001F3D72"/>
    <w:rsid w:val="001F3F24"/>
    <w:rsid w:val="001F5572"/>
    <w:rsid w:val="001F710B"/>
    <w:rsid w:val="00202829"/>
    <w:rsid w:val="00204907"/>
    <w:rsid w:val="002108E7"/>
    <w:rsid w:val="00211D94"/>
    <w:rsid w:val="002147A8"/>
    <w:rsid w:val="00224A25"/>
    <w:rsid w:val="0022516C"/>
    <w:rsid w:val="00225C5F"/>
    <w:rsid w:val="0022637F"/>
    <w:rsid w:val="00233499"/>
    <w:rsid w:val="00236746"/>
    <w:rsid w:val="00237C0A"/>
    <w:rsid w:val="00242E18"/>
    <w:rsid w:val="0024392E"/>
    <w:rsid w:val="00244E73"/>
    <w:rsid w:val="002464E5"/>
    <w:rsid w:val="00250432"/>
    <w:rsid w:val="00252D32"/>
    <w:rsid w:val="00256346"/>
    <w:rsid w:val="00260260"/>
    <w:rsid w:val="002618A2"/>
    <w:rsid w:val="00261D3D"/>
    <w:rsid w:val="0026564B"/>
    <w:rsid w:val="002669C0"/>
    <w:rsid w:val="0027198F"/>
    <w:rsid w:val="002738F4"/>
    <w:rsid w:val="00275E5A"/>
    <w:rsid w:val="00276DAF"/>
    <w:rsid w:val="00277C2E"/>
    <w:rsid w:val="002810C5"/>
    <w:rsid w:val="00282A7E"/>
    <w:rsid w:val="00283027"/>
    <w:rsid w:val="002843A9"/>
    <w:rsid w:val="00291C84"/>
    <w:rsid w:val="00296F2A"/>
    <w:rsid w:val="00296FE6"/>
    <w:rsid w:val="002A0DE7"/>
    <w:rsid w:val="002A3C19"/>
    <w:rsid w:val="002A491F"/>
    <w:rsid w:val="002A6DC5"/>
    <w:rsid w:val="002A7BEB"/>
    <w:rsid w:val="002B066D"/>
    <w:rsid w:val="002B5096"/>
    <w:rsid w:val="002B65C5"/>
    <w:rsid w:val="002B73C4"/>
    <w:rsid w:val="002C0B36"/>
    <w:rsid w:val="002C0C52"/>
    <w:rsid w:val="002C300E"/>
    <w:rsid w:val="002C3CDC"/>
    <w:rsid w:val="002C61C9"/>
    <w:rsid w:val="002C6771"/>
    <w:rsid w:val="002D0540"/>
    <w:rsid w:val="002D2E5A"/>
    <w:rsid w:val="002E05A5"/>
    <w:rsid w:val="002E3009"/>
    <w:rsid w:val="002E5ADE"/>
    <w:rsid w:val="002E5B92"/>
    <w:rsid w:val="002F2BB1"/>
    <w:rsid w:val="002F2EB3"/>
    <w:rsid w:val="002F44B2"/>
    <w:rsid w:val="002F47BD"/>
    <w:rsid w:val="0030155F"/>
    <w:rsid w:val="00304B44"/>
    <w:rsid w:val="00314556"/>
    <w:rsid w:val="00317D7A"/>
    <w:rsid w:val="00320986"/>
    <w:rsid w:val="00322625"/>
    <w:rsid w:val="00323C7D"/>
    <w:rsid w:val="00325D63"/>
    <w:rsid w:val="0033257F"/>
    <w:rsid w:val="003363BA"/>
    <w:rsid w:val="00341505"/>
    <w:rsid w:val="00342204"/>
    <w:rsid w:val="00342475"/>
    <w:rsid w:val="003443EB"/>
    <w:rsid w:val="003462F6"/>
    <w:rsid w:val="00346889"/>
    <w:rsid w:val="003603F6"/>
    <w:rsid w:val="003662D5"/>
    <w:rsid w:val="00370889"/>
    <w:rsid w:val="00370AEB"/>
    <w:rsid w:val="00372AE4"/>
    <w:rsid w:val="003734FA"/>
    <w:rsid w:val="003737DA"/>
    <w:rsid w:val="003750EE"/>
    <w:rsid w:val="00375BA7"/>
    <w:rsid w:val="003764BA"/>
    <w:rsid w:val="00377E78"/>
    <w:rsid w:val="003811E6"/>
    <w:rsid w:val="00384E0B"/>
    <w:rsid w:val="00387AE4"/>
    <w:rsid w:val="0039041E"/>
    <w:rsid w:val="00392A09"/>
    <w:rsid w:val="003941BF"/>
    <w:rsid w:val="003942B6"/>
    <w:rsid w:val="003953F0"/>
    <w:rsid w:val="003960FB"/>
    <w:rsid w:val="0039677F"/>
    <w:rsid w:val="003970DE"/>
    <w:rsid w:val="003A1BB3"/>
    <w:rsid w:val="003A2A44"/>
    <w:rsid w:val="003B2B70"/>
    <w:rsid w:val="003B5D4F"/>
    <w:rsid w:val="003C188B"/>
    <w:rsid w:val="003C5DE0"/>
    <w:rsid w:val="003C6C78"/>
    <w:rsid w:val="003D1090"/>
    <w:rsid w:val="003D16E2"/>
    <w:rsid w:val="003D1F70"/>
    <w:rsid w:val="003D1F91"/>
    <w:rsid w:val="003D265A"/>
    <w:rsid w:val="003D2B42"/>
    <w:rsid w:val="003E024D"/>
    <w:rsid w:val="003E02BF"/>
    <w:rsid w:val="003E04F4"/>
    <w:rsid w:val="003E455A"/>
    <w:rsid w:val="003E7FDD"/>
    <w:rsid w:val="003F11ED"/>
    <w:rsid w:val="003F17BF"/>
    <w:rsid w:val="003F38D1"/>
    <w:rsid w:val="003F6E41"/>
    <w:rsid w:val="003F7BAC"/>
    <w:rsid w:val="00403867"/>
    <w:rsid w:val="0040526F"/>
    <w:rsid w:val="0040643B"/>
    <w:rsid w:val="004205CE"/>
    <w:rsid w:val="00425E5E"/>
    <w:rsid w:val="00433B5D"/>
    <w:rsid w:val="004355A5"/>
    <w:rsid w:val="004401ED"/>
    <w:rsid w:val="004415D3"/>
    <w:rsid w:val="00444F6A"/>
    <w:rsid w:val="00446826"/>
    <w:rsid w:val="00446BA9"/>
    <w:rsid w:val="00447480"/>
    <w:rsid w:val="00452EF8"/>
    <w:rsid w:val="0045399D"/>
    <w:rsid w:val="00454AE3"/>
    <w:rsid w:val="00455240"/>
    <w:rsid w:val="00455448"/>
    <w:rsid w:val="0045557B"/>
    <w:rsid w:val="00457B06"/>
    <w:rsid w:val="00461BF8"/>
    <w:rsid w:val="004635CD"/>
    <w:rsid w:val="00463BE5"/>
    <w:rsid w:val="004652B9"/>
    <w:rsid w:val="00466159"/>
    <w:rsid w:val="004668F9"/>
    <w:rsid w:val="00470FFE"/>
    <w:rsid w:val="00477AB6"/>
    <w:rsid w:val="00477AE9"/>
    <w:rsid w:val="0048028F"/>
    <w:rsid w:val="004820C4"/>
    <w:rsid w:val="00482BD5"/>
    <w:rsid w:val="00485D77"/>
    <w:rsid w:val="00487185"/>
    <w:rsid w:val="00492324"/>
    <w:rsid w:val="0049237F"/>
    <w:rsid w:val="00493417"/>
    <w:rsid w:val="004A0213"/>
    <w:rsid w:val="004A1430"/>
    <w:rsid w:val="004A1A9E"/>
    <w:rsid w:val="004A468E"/>
    <w:rsid w:val="004B34A4"/>
    <w:rsid w:val="004B5302"/>
    <w:rsid w:val="004B5669"/>
    <w:rsid w:val="004B6CDE"/>
    <w:rsid w:val="004C0151"/>
    <w:rsid w:val="004D42C3"/>
    <w:rsid w:val="004E0604"/>
    <w:rsid w:val="004E1BC8"/>
    <w:rsid w:val="004E5363"/>
    <w:rsid w:val="004E5950"/>
    <w:rsid w:val="004F2766"/>
    <w:rsid w:val="004F6C3C"/>
    <w:rsid w:val="00501A03"/>
    <w:rsid w:val="00505660"/>
    <w:rsid w:val="00513EA2"/>
    <w:rsid w:val="00515C6D"/>
    <w:rsid w:val="00522541"/>
    <w:rsid w:val="00523059"/>
    <w:rsid w:val="005247FE"/>
    <w:rsid w:val="0052733F"/>
    <w:rsid w:val="00527D7D"/>
    <w:rsid w:val="005342B8"/>
    <w:rsid w:val="00537C08"/>
    <w:rsid w:val="0054424E"/>
    <w:rsid w:val="0054672F"/>
    <w:rsid w:val="00550FBD"/>
    <w:rsid w:val="005531AD"/>
    <w:rsid w:val="00553420"/>
    <w:rsid w:val="00554417"/>
    <w:rsid w:val="005544AB"/>
    <w:rsid w:val="00554D83"/>
    <w:rsid w:val="0055543E"/>
    <w:rsid w:val="005571FA"/>
    <w:rsid w:val="00560013"/>
    <w:rsid w:val="00561942"/>
    <w:rsid w:val="00563879"/>
    <w:rsid w:val="005646F1"/>
    <w:rsid w:val="00564AC8"/>
    <w:rsid w:val="005668AD"/>
    <w:rsid w:val="00575D07"/>
    <w:rsid w:val="00586351"/>
    <w:rsid w:val="00591B75"/>
    <w:rsid w:val="00593CC8"/>
    <w:rsid w:val="005A0A74"/>
    <w:rsid w:val="005A2CAE"/>
    <w:rsid w:val="005A3008"/>
    <w:rsid w:val="005A3505"/>
    <w:rsid w:val="005B2BC6"/>
    <w:rsid w:val="005B3923"/>
    <w:rsid w:val="005B3A69"/>
    <w:rsid w:val="005B448E"/>
    <w:rsid w:val="005B594E"/>
    <w:rsid w:val="005B5E68"/>
    <w:rsid w:val="005C0962"/>
    <w:rsid w:val="005C1458"/>
    <w:rsid w:val="005C5182"/>
    <w:rsid w:val="005C5F65"/>
    <w:rsid w:val="005C626B"/>
    <w:rsid w:val="005D0F23"/>
    <w:rsid w:val="005D490A"/>
    <w:rsid w:val="005D581A"/>
    <w:rsid w:val="005D7E13"/>
    <w:rsid w:val="005E1878"/>
    <w:rsid w:val="005E46CE"/>
    <w:rsid w:val="005E46F4"/>
    <w:rsid w:val="005E6E2B"/>
    <w:rsid w:val="005F1B70"/>
    <w:rsid w:val="005F3A60"/>
    <w:rsid w:val="005F52CF"/>
    <w:rsid w:val="005F5412"/>
    <w:rsid w:val="005F66D0"/>
    <w:rsid w:val="00602F6A"/>
    <w:rsid w:val="006064B9"/>
    <w:rsid w:val="006072AC"/>
    <w:rsid w:val="006100FF"/>
    <w:rsid w:val="006153CA"/>
    <w:rsid w:val="00620F96"/>
    <w:rsid w:val="00621E82"/>
    <w:rsid w:val="00624126"/>
    <w:rsid w:val="006259AE"/>
    <w:rsid w:val="006324B4"/>
    <w:rsid w:val="00641CA0"/>
    <w:rsid w:val="00642F71"/>
    <w:rsid w:val="0064390D"/>
    <w:rsid w:val="00643CAA"/>
    <w:rsid w:val="006519C5"/>
    <w:rsid w:val="0065306A"/>
    <w:rsid w:val="006536E7"/>
    <w:rsid w:val="00654865"/>
    <w:rsid w:val="00660F00"/>
    <w:rsid w:val="00663599"/>
    <w:rsid w:val="006637E4"/>
    <w:rsid w:val="00666D1C"/>
    <w:rsid w:val="00675A4C"/>
    <w:rsid w:val="00684CD7"/>
    <w:rsid w:val="0068737C"/>
    <w:rsid w:val="00690398"/>
    <w:rsid w:val="00693166"/>
    <w:rsid w:val="006A74A8"/>
    <w:rsid w:val="006B19CB"/>
    <w:rsid w:val="006B2447"/>
    <w:rsid w:val="006B4FB1"/>
    <w:rsid w:val="006B689A"/>
    <w:rsid w:val="006C00E4"/>
    <w:rsid w:val="006C10A7"/>
    <w:rsid w:val="006C3444"/>
    <w:rsid w:val="006C4F6E"/>
    <w:rsid w:val="006C619D"/>
    <w:rsid w:val="006D3654"/>
    <w:rsid w:val="006D6757"/>
    <w:rsid w:val="006D6A2D"/>
    <w:rsid w:val="006D713D"/>
    <w:rsid w:val="006E04C3"/>
    <w:rsid w:val="006E4623"/>
    <w:rsid w:val="006E6EBD"/>
    <w:rsid w:val="006F261F"/>
    <w:rsid w:val="006F4F9D"/>
    <w:rsid w:val="00701D62"/>
    <w:rsid w:val="007029DB"/>
    <w:rsid w:val="00704821"/>
    <w:rsid w:val="00712278"/>
    <w:rsid w:val="007135BE"/>
    <w:rsid w:val="00714A05"/>
    <w:rsid w:val="00716086"/>
    <w:rsid w:val="00721F7F"/>
    <w:rsid w:val="0072605A"/>
    <w:rsid w:val="007302AE"/>
    <w:rsid w:val="0073394A"/>
    <w:rsid w:val="00733E53"/>
    <w:rsid w:val="00737FAC"/>
    <w:rsid w:val="00743200"/>
    <w:rsid w:val="00750D10"/>
    <w:rsid w:val="00751EEA"/>
    <w:rsid w:val="00752576"/>
    <w:rsid w:val="0075564C"/>
    <w:rsid w:val="007558B9"/>
    <w:rsid w:val="0076043C"/>
    <w:rsid w:val="00770597"/>
    <w:rsid w:val="00770AF2"/>
    <w:rsid w:val="00772E4D"/>
    <w:rsid w:val="0077384F"/>
    <w:rsid w:val="007738D8"/>
    <w:rsid w:val="00781052"/>
    <w:rsid w:val="00782090"/>
    <w:rsid w:val="00783A01"/>
    <w:rsid w:val="0079432D"/>
    <w:rsid w:val="007A37E6"/>
    <w:rsid w:val="007A3DA1"/>
    <w:rsid w:val="007A523D"/>
    <w:rsid w:val="007B2AC0"/>
    <w:rsid w:val="007B375B"/>
    <w:rsid w:val="007B5075"/>
    <w:rsid w:val="007B581E"/>
    <w:rsid w:val="007C16BD"/>
    <w:rsid w:val="007C1CDB"/>
    <w:rsid w:val="007C553A"/>
    <w:rsid w:val="007C57FF"/>
    <w:rsid w:val="007D7FA9"/>
    <w:rsid w:val="007E4398"/>
    <w:rsid w:val="007E797A"/>
    <w:rsid w:val="007F0508"/>
    <w:rsid w:val="007F133E"/>
    <w:rsid w:val="007F1A9C"/>
    <w:rsid w:val="007F66B4"/>
    <w:rsid w:val="007F695F"/>
    <w:rsid w:val="007F7EF8"/>
    <w:rsid w:val="00801421"/>
    <w:rsid w:val="00801BFB"/>
    <w:rsid w:val="00803F74"/>
    <w:rsid w:val="0080480A"/>
    <w:rsid w:val="00810DAD"/>
    <w:rsid w:val="00812396"/>
    <w:rsid w:val="00813577"/>
    <w:rsid w:val="00815C48"/>
    <w:rsid w:val="00815DC9"/>
    <w:rsid w:val="00821467"/>
    <w:rsid w:val="00821714"/>
    <w:rsid w:val="008226D9"/>
    <w:rsid w:val="00825125"/>
    <w:rsid w:val="00825C2F"/>
    <w:rsid w:val="00826ED7"/>
    <w:rsid w:val="008270EE"/>
    <w:rsid w:val="00831B37"/>
    <w:rsid w:val="00833CCB"/>
    <w:rsid w:val="00836901"/>
    <w:rsid w:val="0084780C"/>
    <w:rsid w:val="00850983"/>
    <w:rsid w:val="00850DAE"/>
    <w:rsid w:val="0085200A"/>
    <w:rsid w:val="00852EDF"/>
    <w:rsid w:val="00853399"/>
    <w:rsid w:val="008540F4"/>
    <w:rsid w:val="00862C15"/>
    <w:rsid w:val="00863C6F"/>
    <w:rsid w:val="008707AE"/>
    <w:rsid w:val="00870C65"/>
    <w:rsid w:val="00871858"/>
    <w:rsid w:val="00880051"/>
    <w:rsid w:val="00880BF6"/>
    <w:rsid w:val="0088434A"/>
    <w:rsid w:val="00885D8D"/>
    <w:rsid w:val="0088724D"/>
    <w:rsid w:val="00890269"/>
    <w:rsid w:val="008913B7"/>
    <w:rsid w:val="00891B86"/>
    <w:rsid w:val="00893B48"/>
    <w:rsid w:val="00895083"/>
    <w:rsid w:val="008A0750"/>
    <w:rsid w:val="008A6394"/>
    <w:rsid w:val="008B416B"/>
    <w:rsid w:val="008B4BD5"/>
    <w:rsid w:val="008B55AE"/>
    <w:rsid w:val="008C163B"/>
    <w:rsid w:val="008C3A9F"/>
    <w:rsid w:val="008C3BEE"/>
    <w:rsid w:val="008D2B33"/>
    <w:rsid w:val="008D36DF"/>
    <w:rsid w:val="008D4BC4"/>
    <w:rsid w:val="008D5A25"/>
    <w:rsid w:val="008D7806"/>
    <w:rsid w:val="008F0C77"/>
    <w:rsid w:val="008F2360"/>
    <w:rsid w:val="008F236F"/>
    <w:rsid w:val="008F2AD3"/>
    <w:rsid w:val="009037E6"/>
    <w:rsid w:val="00904AD5"/>
    <w:rsid w:val="00904EE4"/>
    <w:rsid w:val="00905665"/>
    <w:rsid w:val="009075BF"/>
    <w:rsid w:val="00911964"/>
    <w:rsid w:val="00915BDB"/>
    <w:rsid w:val="00917B1B"/>
    <w:rsid w:val="00920E05"/>
    <w:rsid w:val="00922419"/>
    <w:rsid w:val="00923210"/>
    <w:rsid w:val="0092371E"/>
    <w:rsid w:val="00925DAB"/>
    <w:rsid w:val="00925E86"/>
    <w:rsid w:val="00933392"/>
    <w:rsid w:val="00933596"/>
    <w:rsid w:val="00934F7E"/>
    <w:rsid w:val="00935733"/>
    <w:rsid w:val="009438DC"/>
    <w:rsid w:val="0094603E"/>
    <w:rsid w:val="00947541"/>
    <w:rsid w:val="009550A3"/>
    <w:rsid w:val="00960221"/>
    <w:rsid w:val="009622FE"/>
    <w:rsid w:val="00963568"/>
    <w:rsid w:val="00973A54"/>
    <w:rsid w:val="00976257"/>
    <w:rsid w:val="0097684B"/>
    <w:rsid w:val="00981D4A"/>
    <w:rsid w:val="00981F66"/>
    <w:rsid w:val="00982484"/>
    <w:rsid w:val="00983D8A"/>
    <w:rsid w:val="00985BC5"/>
    <w:rsid w:val="009942E8"/>
    <w:rsid w:val="009A0451"/>
    <w:rsid w:val="009A1ED3"/>
    <w:rsid w:val="009A2703"/>
    <w:rsid w:val="009A498B"/>
    <w:rsid w:val="009A4CD1"/>
    <w:rsid w:val="009A5F1A"/>
    <w:rsid w:val="009A6F02"/>
    <w:rsid w:val="009B26D1"/>
    <w:rsid w:val="009B5071"/>
    <w:rsid w:val="009C2566"/>
    <w:rsid w:val="009C4057"/>
    <w:rsid w:val="009C4BD6"/>
    <w:rsid w:val="009C5CEA"/>
    <w:rsid w:val="009C5CFA"/>
    <w:rsid w:val="009D1B54"/>
    <w:rsid w:val="009D3DCB"/>
    <w:rsid w:val="009D47CE"/>
    <w:rsid w:val="009D5DB4"/>
    <w:rsid w:val="009E14FE"/>
    <w:rsid w:val="009E44BB"/>
    <w:rsid w:val="009F553E"/>
    <w:rsid w:val="00A018A5"/>
    <w:rsid w:val="00A02D90"/>
    <w:rsid w:val="00A04481"/>
    <w:rsid w:val="00A0579F"/>
    <w:rsid w:val="00A116B5"/>
    <w:rsid w:val="00A12CCF"/>
    <w:rsid w:val="00A1373A"/>
    <w:rsid w:val="00A20C1A"/>
    <w:rsid w:val="00A43AB4"/>
    <w:rsid w:val="00A451A8"/>
    <w:rsid w:val="00A4753A"/>
    <w:rsid w:val="00A51270"/>
    <w:rsid w:val="00A56B3B"/>
    <w:rsid w:val="00A635EE"/>
    <w:rsid w:val="00A65558"/>
    <w:rsid w:val="00A73421"/>
    <w:rsid w:val="00A86968"/>
    <w:rsid w:val="00A8769B"/>
    <w:rsid w:val="00A9155E"/>
    <w:rsid w:val="00A9162A"/>
    <w:rsid w:val="00AA1DE6"/>
    <w:rsid w:val="00AA73AC"/>
    <w:rsid w:val="00AB3667"/>
    <w:rsid w:val="00AB6F20"/>
    <w:rsid w:val="00AC0B0B"/>
    <w:rsid w:val="00AC2301"/>
    <w:rsid w:val="00AC4492"/>
    <w:rsid w:val="00AC55E6"/>
    <w:rsid w:val="00AC5E90"/>
    <w:rsid w:val="00AD20A6"/>
    <w:rsid w:val="00AD4FD7"/>
    <w:rsid w:val="00AE22C1"/>
    <w:rsid w:val="00AE381D"/>
    <w:rsid w:val="00AE3AE6"/>
    <w:rsid w:val="00AE43C1"/>
    <w:rsid w:val="00AE4C62"/>
    <w:rsid w:val="00AF0959"/>
    <w:rsid w:val="00AF5611"/>
    <w:rsid w:val="00AF61D1"/>
    <w:rsid w:val="00AF67B6"/>
    <w:rsid w:val="00AF7070"/>
    <w:rsid w:val="00AF79ED"/>
    <w:rsid w:val="00B00673"/>
    <w:rsid w:val="00B0154C"/>
    <w:rsid w:val="00B02BC0"/>
    <w:rsid w:val="00B03500"/>
    <w:rsid w:val="00B03785"/>
    <w:rsid w:val="00B057DB"/>
    <w:rsid w:val="00B12496"/>
    <w:rsid w:val="00B15002"/>
    <w:rsid w:val="00B36E92"/>
    <w:rsid w:val="00B37526"/>
    <w:rsid w:val="00B45890"/>
    <w:rsid w:val="00B5188D"/>
    <w:rsid w:val="00B5338C"/>
    <w:rsid w:val="00B547D7"/>
    <w:rsid w:val="00B56106"/>
    <w:rsid w:val="00B5615C"/>
    <w:rsid w:val="00B574E2"/>
    <w:rsid w:val="00B60FA3"/>
    <w:rsid w:val="00B61B2D"/>
    <w:rsid w:val="00B6340C"/>
    <w:rsid w:val="00B65F14"/>
    <w:rsid w:val="00B67CF4"/>
    <w:rsid w:val="00B71789"/>
    <w:rsid w:val="00B80D20"/>
    <w:rsid w:val="00B816A8"/>
    <w:rsid w:val="00B82318"/>
    <w:rsid w:val="00B83AA6"/>
    <w:rsid w:val="00B86993"/>
    <w:rsid w:val="00B92B03"/>
    <w:rsid w:val="00BA1AEF"/>
    <w:rsid w:val="00BA3783"/>
    <w:rsid w:val="00BA6D53"/>
    <w:rsid w:val="00BA7B3F"/>
    <w:rsid w:val="00BB0B39"/>
    <w:rsid w:val="00BB4388"/>
    <w:rsid w:val="00BB4C71"/>
    <w:rsid w:val="00BB4DB1"/>
    <w:rsid w:val="00BB5796"/>
    <w:rsid w:val="00BB5DB6"/>
    <w:rsid w:val="00BB6E8C"/>
    <w:rsid w:val="00BB6F5C"/>
    <w:rsid w:val="00BC734F"/>
    <w:rsid w:val="00BD1DA7"/>
    <w:rsid w:val="00BD7085"/>
    <w:rsid w:val="00BD7287"/>
    <w:rsid w:val="00BE155C"/>
    <w:rsid w:val="00BE4C7E"/>
    <w:rsid w:val="00BE5345"/>
    <w:rsid w:val="00BE6D9C"/>
    <w:rsid w:val="00BF0611"/>
    <w:rsid w:val="00BF0BFC"/>
    <w:rsid w:val="00BF3145"/>
    <w:rsid w:val="00BF4706"/>
    <w:rsid w:val="00BF4D83"/>
    <w:rsid w:val="00BF7BD4"/>
    <w:rsid w:val="00C01ECE"/>
    <w:rsid w:val="00C02B89"/>
    <w:rsid w:val="00C038D3"/>
    <w:rsid w:val="00C04045"/>
    <w:rsid w:val="00C07A58"/>
    <w:rsid w:val="00C10065"/>
    <w:rsid w:val="00C106BA"/>
    <w:rsid w:val="00C13AE3"/>
    <w:rsid w:val="00C154BF"/>
    <w:rsid w:val="00C1752B"/>
    <w:rsid w:val="00C2137B"/>
    <w:rsid w:val="00C21A09"/>
    <w:rsid w:val="00C21F5D"/>
    <w:rsid w:val="00C273DA"/>
    <w:rsid w:val="00C27997"/>
    <w:rsid w:val="00C31A82"/>
    <w:rsid w:val="00C33FCC"/>
    <w:rsid w:val="00C34B52"/>
    <w:rsid w:val="00C36400"/>
    <w:rsid w:val="00C41299"/>
    <w:rsid w:val="00C4143D"/>
    <w:rsid w:val="00C44422"/>
    <w:rsid w:val="00C455E2"/>
    <w:rsid w:val="00C473A8"/>
    <w:rsid w:val="00C51C5E"/>
    <w:rsid w:val="00C52348"/>
    <w:rsid w:val="00C527E9"/>
    <w:rsid w:val="00C548B2"/>
    <w:rsid w:val="00C67492"/>
    <w:rsid w:val="00C740AE"/>
    <w:rsid w:val="00C76F01"/>
    <w:rsid w:val="00C82F2A"/>
    <w:rsid w:val="00C93168"/>
    <w:rsid w:val="00C9489C"/>
    <w:rsid w:val="00C94B2C"/>
    <w:rsid w:val="00C95060"/>
    <w:rsid w:val="00C9527F"/>
    <w:rsid w:val="00C96BC8"/>
    <w:rsid w:val="00C97770"/>
    <w:rsid w:val="00CA4D4B"/>
    <w:rsid w:val="00CA68A2"/>
    <w:rsid w:val="00CB113E"/>
    <w:rsid w:val="00CB3679"/>
    <w:rsid w:val="00CB564B"/>
    <w:rsid w:val="00CC0C4E"/>
    <w:rsid w:val="00CC1407"/>
    <w:rsid w:val="00CC1494"/>
    <w:rsid w:val="00CC5D03"/>
    <w:rsid w:val="00CD48BF"/>
    <w:rsid w:val="00CD48D4"/>
    <w:rsid w:val="00CD7414"/>
    <w:rsid w:val="00CE1FBE"/>
    <w:rsid w:val="00CE235B"/>
    <w:rsid w:val="00CE2A7A"/>
    <w:rsid w:val="00CF01B0"/>
    <w:rsid w:val="00CF130B"/>
    <w:rsid w:val="00CF41E2"/>
    <w:rsid w:val="00D0094F"/>
    <w:rsid w:val="00D02A4D"/>
    <w:rsid w:val="00D03495"/>
    <w:rsid w:val="00D03CB4"/>
    <w:rsid w:val="00D03E91"/>
    <w:rsid w:val="00D042C2"/>
    <w:rsid w:val="00D04A0C"/>
    <w:rsid w:val="00D06A2C"/>
    <w:rsid w:val="00D10320"/>
    <w:rsid w:val="00D13C8D"/>
    <w:rsid w:val="00D209BA"/>
    <w:rsid w:val="00D20A46"/>
    <w:rsid w:val="00D25F12"/>
    <w:rsid w:val="00D2619D"/>
    <w:rsid w:val="00D310AA"/>
    <w:rsid w:val="00D34981"/>
    <w:rsid w:val="00D3561A"/>
    <w:rsid w:val="00D41531"/>
    <w:rsid w:val="00D42D53"/>
    <w:rsid w:val="00D51E34"/>
    <w:rsid w:val="00D51F3C"/>
    <w:rsid w:val="00D56DDD"/>
    <w:rsid w:val="00D6284B"/>
    <w:rsid w:val="00D64D83"/>
    <w:rsid w:val="00D66ABC"/>
    <w:rsid w:val="00D678D0"/>
    <w:rsid w:val="00D67FE0"/>
    <w:rsid w:val="00D725FB"/>
    <w:rsid w:val="00D80A8B"/>
    <w:rsid w:val="00D82AA8"/>
    <w:rsid w:val="00D83702"/>
    <w:rsid w:val="00D84184"/>
    <w:rsid w:val="00D84724"/>
    <w:rsid w:val="00D84A99"/>
    <w:rsid w:val="00D8601E"/>
    <w:rsid w:val="00D90216"/>
    <w:rsid w:val="00D91813"/>
    <w:rsid w:val="00D92B68"/>
    <w:rsid w:val="00D93FAE"/>
    <w:rsid w:val="00D944E9"/>
    <w:rsid w:val="00D95CDD"/>
    <w:rsid w:val="00DA3A3C"/>
    <w:rsid w:val="00DA4CBE"/>
    <w:rsid w:val="00DA4E58"/>
    <w:rsid w:val="00DA69D6"/>
    <w:rsid w:val="00DA6F40"/>
    <w:rsid w:val="00DB074B"/>
    <w:rsid w:val="00DB0A32"/>
    <w:rsid w:val="00DB2171"/>
    <w:rsid w:val="00DB29B9"/>
    <w:rsid w:val="00DB65B9"/>
    <w:rsid w:val="00DB7669"/>
    <w:rsid w:val="00DC6C0A"/>
    <w:rsid w:val="00DC7324"/>
    <w:rsid w:val="00DD0CD2"/>
    <w:rsid w:val="00DE458B"/>
    <w:rsid w:val="00DE5224"/>
    <w:rsid w:val="00DE5494"/>
    <w:rsid w:val="00DF0303"/>
    <w:rsid w:val="00DF2354"/>
    <w:rsid w:val="00DF5186"/>
    <w:rsid w:val="00DF561A"/>
    <w:rsid w:val="00DF7452"/>
    <w:rsid w:val="00DF76F6"/>
    <w:rsid w:val="00E016E7"/>
    <w:rsid w:val="00E01C94"/>
    <w:rsid w:val="00E0337B"/>
    <w:rsid w:val="00E06232"/>
    <w:rsid w:val="00E10FCC"/>
    <w:rsid w:val="00E13457"/>
    <w:rsid w:val="00E13633"/>
    <w:rsid w:val="00E13F72"/>
    <w:rsid w:val="00E16398"/>
    <w:rsid w:val="00E2145F"/>
    <w:rsid w:val="00E2419E"/>
    <w:rsid w:val="00E279CE"/>
    <w:rsid w:val="00E315B4"/>
    <w:rsid w:val="00E331AB"/>
    <w:rsid w:val="00E34EBC"/>
    <w:rsid w:val="00E36BA5"/>
    <w:rsid w:val="00E423EE"/>
    <w:rsid w:val="00E42CBB"/>
    <w:rsid w:val="00E43F20"/>
    <w:rsid w:val="00E44BBB"/>
    <w:rsid w:val="00E44FA4"/>
    <w:rsid w:val="00E45A0E"/>
    <w:rsid w:val="00E47133"/>
    <w:rsid w:val="00E474E0"/>
    <w:rsid w:val="00E55B3C"/>
    <w:rsid w:val="00E6118F"/>
    <w:rsid w:val="00E72A61"/>
    <w:rsid w:val="00E747E1"/>
    <w:rsid w:val="00E74AFA"/>
    <w:rsid w:val="00E76476"/>
    <w:rsid w:val="00E8135B"/>
    <w:rsid w:val="00E813D4"/>
    <w:rsid w:val="00E82AA8"/>
    <w:rsid w:val="00E82FCD"/>
    <w:rsid w:val="00E83A4C"/>
    <w:rsid w:val="00E85EFE"/>
    <w:rsid w:val="00E87AF5"/>
    <w:rsid w:val="00E952B3"/>
    <w:rsid w:val="00EA0200"/>
    <w:rsid w:val="00EA1AFE"/>
    <w:rsid w:val="00EA3862"/>
    <w:rsid w:val="00EA449F"/>
    <w:rsid w:val="00EB2169"/>
    <w:rsid w:val="00EB2670"/>
    <w:rsid w:val="00EB42F7"/>
    <w:rsid w:val="00EB4970"/>
    <w:rsid w:val="00EB6C76"/>
    <w:rsid w:val="00EB74CB"/>
    <w:rsid w:val="00EC0E4C"/>
    <w:rsid w:val="00EC1685"/>
    <w:rsid w:val="00EC1A2B"/>
    <w:rsid w:val="00EC7817"/>
    <w:rsid w:val="00ED136D"/>
    <w:rsid w:val="00ED59AC"/>
    <w:rsid w:val="00ED5FA9"/>
    <w:rsid w:val="00ED6C81"/>
    <w:rsid w:val="00EE1EC4"/>
    <w:rsid w:val="00EE56B6"/>
    <w:rsid w:val="00EE7FAA"/>
    <w:rsid w:val="00F011B5"/>
    <w:rsid w:val="00F0315A"/>
    <w:rsid w:val="00F03B46"/>
    <w:rsid w:val="00F04172"/>
    <w:rsid w:val="00F04313"/>
    <w:rsid w:val="00F04611"/>
    <w:rsid w:val="00F07A86"/>
    <w:rsid w:val="00F10A17"/>
    <w:rsid w:val="00F1247E"/>
    <w:rsid w:val="00F13D26"/>
    <w:rsid w:val="00F23371"/>
    <w:rsid w:val="00F24A70"/>
    <w:rsid w:val="00F32285"/>
    <w:rsid w:val="00F34764"/>
    <w:rsid w:val="00F34DDA"/>
    <w:rsid w:val="00F34F8C"/>
    <w:rsid w:val="00F40C85"/>
    <w:rsid w:val="00F43356"/>
    <w:rsid w:val="00F434A0"/>
    <w:rsid w:val="00F45387"/>
    <w:rsid w:val="00F50EE4"/>
    <w:rsid w:val="00F5500B"/>
    <w:rsid w:val="00F622CD"/>
    <w:rsid w:val="00F6528C"/>
    <w:rsid w:val="00F66328"/>
    <w:rsid w:val="00F66F94"/>
    <w:rsid w:val="00F67C88"/>
    <w:rsid w:val="00F71224"/>
    <w:rsid w:val="00F731E9"/>
    <w:rsid w:val="00F73922"/>
    <w:rsid w:val="00F74712"/>
    <w:rsid w:val="00F74F0F"/>
    <w:rsid w:val="00F80ED0"/>
    <w:rsid w:val="00F85D04"/>
    <w:rsid w:val="00F924AF"/>
    <w:rsid w:val="00FA532E"/>
    <w:rsid w:val="00FA5836"/>
    <w:rsid w:val="00FB5A6E"/>
    <w:rsid w:val="00FC0FBE"/>
    <w:rsid w:val="00FC4450"/>
    <w:rsid w:val="00FC74F3"/>
    <w:rsid w:val="00FD1FE6"/>
    <w:rsid w:val="00FD3219"/>
    <w:rsid w:val="00FD464C"/>
    <w:rsid w:val="00FD495F"/>
    <w:rsid w:val="00FD57C2"/>
    <w:rsid w:val="00FE7E16"/>
    <w:rsid w:val="00FF040B"/>
    <w:rsid w:val="00FF44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15:docId w15:val="{F2786EDA-C421-4E17-9A7A-277626313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15BDB"/>
    <w:pPr>
      <w:spacing w:after="200" w:line="276" w:lineRule="auto"/>
    </w:pPr>
    <w:rPr>
      <w:sz w:val="22"/>
      <w:szCs w:val="22"/>
      <w:lang w:eastAsia="en-US"/>
    </w:rPr>
  </w:style>
  <w:style w:type="paragraph" w:styleId="1">
    <w:name w:val="heading 1"/>
    <w:basedOn w:val="a1"/>
    <w:next w:val="a1"/>
    <w:link w:val="11"/>
    <w:uiPriority w:val="99"/>
    <w:qFormat/>
    <w:rsid w:val="00AF0959"/>
    <w:pPr>
      <w:keepNext/>
      <w:keepLines/>
      <w:spacing w:before="480" w:after="0"/>
      <w:outlineLvl w:val="0"/>
    </w:pPr>
    <w:rPr>
      <w:rFonts w:ascii="Cambria" w:eastAsia="Times New Roman" w:hAnsi="Cambria"/>
      <w:b/>
      <w:bCs/>
      <w:color w:val="365F91"/>
      <w:sz w:val="28"/>
      <w:szCs w:val="28"/>
    </w:rPr>
  </w:style>
  <w:style w:type="paragraph" w:styleId="2">
    <w:name w:val="heading 2"/>
    <w:basedOn w:val="a1"/>
    <w:next w:val="a1"/>
    <w:link w:val="20"/>
    <w:uiPriority w:val="99"/>
    <w:qFormat/>
    <w:rsid w:val="00AF0959"/>
    <w:pPr>
      <w:keepNext/>
      <w:keepLines/>
      <w:spacing w:before="200" w:after="0"/>
      <w:outlineLvl w:val="1"/>
    </w:pPr>
    <w:rPr>
      <w:rFonts w:ascii="Arial Narrow" w:eastAsia="Times New Roman" w:hAnsi="Arial Narrow"/>
      <w:b/>
      <w:bCs/>
      <w:i/>
      <w:sz w:val="28"/>
      <w:szCs w:val="26"/>
      <w:lang w:eastAsia="ru-RU"/>
    </w:rPr>
  </w:style>
  <w:style w:type="paragraph" w:styleId="3">
    <w:name w:val="heading 3"/>
    <w:basedOn w:val="a1"/>
    <w:next w:val="a1"/>
    <w:link w:val="30"/>
    <w:uiPriority w:val="99"/>
    <w:qFormat/>
    <w:rsid w:val="00AF0959"/>
    <w:pPr>
      <w:keepNext/>
      <w:keepLines/>
      <w:spacing w:before="200" w:after="0" w:line="240" w:lineRule="auto"/>
      <w:ind w:firstLine="709"/>
      <w:jc w:val="both"/>
      <w:outlineLvl w:val="2"/>
    </w:pPr>
    <w:rPr>
      <w:rFonts w:ascii="Arial Narrow" w:eastAsia="Times New Roman" w:hAnsi="Arial Narrow"/>
      <w:b/>
      <w:bCs/>
      <w:sz w:val="28"/>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1"/>
    <w:link w:val="1"/>
    <w:uiPriority w:val="99"/>
    <w:locked/>
    <w:rsid w:val="00AF0959"/>
    <w:rPr>
      <w:rFonts w:ascii="Cambria" w:hAnsi="Cambria" w:cs="Times New Roman"/>
      <w:b/>
      <w:bCs/>
      <w:color w:val="365F91"/>
      <w:sz w:val="28"/>
      <w:szCs w:val="28"/>
    </w:rPr>
  </w:style>
  <w:style w:type="character" w:customStyle="1" w:styleId="20">
    <w:name w:val="Заголовок 2 Знак"/>
    <w:link w:val="2"/>
    <w:uiPriority w:val="99"/>
    <w:locked/>
    <w:rsid w:val="00AF0959"/>
    <w:rPr>
      <w:rFonts w:ascii="Arial Narrow" w:hAnsi="Arial Narrow" w:cs="Times New Roman"/>
      <w:b/>
      <w:bCs/>
      <w:i/>
      <w:sz w:val="26"/>
      <w:szCs w:val="26"/>
      <w:lang w:eastAsia="ru-RU"/>
    </w:rPr>
  </w:style>
  <w:style w:type="character" w:customStyle="1" w:styleId="30">
    <w:name w:val="Заголовок 3 Знак"/>
    <w:link w:val="3"/>
    <w:uiPriority w:val="99"/>
    <w:locked/>
    <w:rsid w:val="00AF0959"/>
    <w:rPr>
      <w:rFonts w:ascii="Arial Narrow" w:hAnsi="Arial Narrow" w:cs="Times New Roman"/>
      <w:b/>
      <w:bCs/>
      <w:sz w:val="24"/>
      <w:szCs w:val="24"/>
      <w:lang w:eastAsia="ru-RU"/>
    </w:rPr>
  </w:style>
  <w:style w:type="paragraph" w:styleId="a5">
    <w:name w:val="Balloon Text"/>
    <w:basedOn w:val="a1"/>
    <w:link w:val="a6"/>
    <w:uiPriority w:val="99"/>
    <w:semiHidden/>
    <w:rsid w:val="00EC1685"/>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EC1685"/>
    <w:rPr>
      <w:rFonts w:ascii="Tahoma" w:hAnsi="Tahoma" w:cs="Tahoma"/>
      <w:sz w:val="16"/>
      <w:szCs w:val="16"/>
    </w:rPr>
  </w:style>
  <w:style w:type="paragraph" w:styleId="a7">
    <w:name w:val="header"/>
    <w:basedOn w:val="a1"/>
    <w:link w:val="a8"/>
    <w:uiPriority w:val="99"/>
    <w:rsid w:val="007E4398"/>
    <w:pPr>
      <w:tabs>
        <w:tab w:val="center" w:pos="4677"/>
        <w:tab w:val="right" w:pos="9355"/>
      </w:tabs>
      <w:spacing w:after="0" w:line="240" w:lineRule="auto"/>
    </w:pPr>
  </w:style>
  <w:style w:type="character" w:customStyle="1" w:styleId="a8">
    <w:name w:val="Верхний колонтитул Знак"/>
    <w:link w:val="a7"/>
    <w:uiPriority w:val="99"/>
    <w:locked/>
    <w:rsid w:val="007E4398"/>
    <w:rPr>
      <w:rFonts w:cs="Times New Roman"/>
    </w:rPr>
  </w:style>
  <w:style w:type="paragraph" w:styleId="a9">
    <w:name w:val="footer"/>
    <w:basedOn w:val="a1"/>
    <w:link w:val="aa"/>
    <w:uiPriority w:val="99"/>
    <w:rsid w:val="007E4398"/>
    <w:pPr>
      <w:tabs>
        <w:tab w:val="center" w:pos="4677"/>
        <w:tab w:val="right" w:pos="9355"/>
      </w:tabs>
      <w:spacing w:after="0" w:line="240" w:lineRule="auto"/>
    </w:pPr>
  </w:style>
  <w:style w:type="character" w:customStyle="1" w:styleId="aa">
    <w:name w:val="Нижний колонтитул Знак"/>
    <w:link w:val="a9"/>
    <w:uiPriority w:val="99"/>
    <w:locked/>
    <w:rsid w:val="007E4398"/>
    <w:rPr>
      <w:rFonts w:cs="Times New Roman"/>
    </w:rPr>
  </w:style>
  <w:style w:type="paragraph" w:customStyle="1" w:styleId="110">
    <w:name w:val="Заголовок 11"/>
    <w:basedOn w:val="a1"/>
    <w:next w:val="a1"/>
    <w:link w:val="10"/>
    <w:uiPriority w:val="99"/>
    <w:rsid w:val="00AF0959"/>
    <w:pPr>
      <w:keepNext/>
      <w:keepLines/>
      <w:spacing w:before="480" w:after="0" w:line="240" w:lineRule="auto"/>
      <w:ind w:firstLine="709"/>
      <w:outlineLvl w:val="0"/>
    </w:pPr>
    <w:rPr>
      <w:rFonts w:ascii="Calibri Light" w:eastAsia="Times New Roman" w:hAnsi="Calibri Light"/>
      <w:b/>
      <w:bCs/>
      <w:i/>
      <w:color w:val="2E74B5"/>
      <w:sz w:val="28"/>
      <w:szCs w:val="28"/>
      <w:lang w:eastAsia="ru-RU"/>
    </w:rPr>
  </w:style>
  <w:style w:type="paragraph" w:customStyle="1" w:styleId="21">
    <w:name w:val="Заголовок 21"/>
    <w:basedOn w:val="a1"/>
    <w:next w:val="a1"/>
    <w:uiPriority w:val="99"/>
    <w:rsid w:val="00AF0959"/>
    <w:pPr>
      <w:keepNext/>
      <w:keepLines/>
      <w:spacing w:before="200" w:after="0" w:line="240" w:lineRule="auto"/>
      <w:ind w:firstLine="709"/>
      <w:jc w:val="center"/>
      <w:outlineLvl w:val="1"/>
    </w:pPr>
    <w:rPr>
      <w:rFonts w:ascii="Arial Narrow" w:eastAsia="Times New Roman" w:hAnsi="Arial Narrow"/>
      <w:b/>
      <w:bCs/>
      <w:i/>
      <w:sz w:val="28"/>
      <w:szCs w:val="26"/>
      <w:lang w:eastAsia="ru-RU"/>
    </w:rPr>
  </w:style>
  <w:style w:type="table" w:styleId="ab">
    <w:name w:val="Table Grid"/>
    <w:basedOn w:val="a3"/>
    <w:uiPriority w:val="99"/>
    <w:rsid w:val="00AF09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10"/>
    <w:uiPriority w:val="99"/>
    <w:locked/>
    <w:rsid w:val="00AF0959"/>
    <w:rPr>
      <w:rFonts w:ascii="Calibri Light" w:hAnsi="Calibri Light" w:cs="Times New Roman"/>
      <w:b/>
      <w:bCs/>
      <w:i/>
      <w:color w:val="2E74B5"/>
      <w:sz w:val="28"/>
      <w:szCs w:val="28"/>
      <w:lang w:eastAsia="ru-RU"/>
    </w:rPr>
  </w:style>
  <w:style w:type="paragraph" w:customStyle="1" w:styleId="S31">
    <w:name w:val="S_Нумерованный_3.1"/>
    <w:basedOn w:val="a1"/>
    <w:link w:val="S310"/>
    <w:uiPriority w:val="99"/>
    <w:rsid w:val="00AF0959"/>
    <w:pPr>
      <w:suppressAutoHyphens/>
      <w:spacing w:after="0" w:line="360" w:lineRule="auto"/>
      <w:ind w:firstLine="709"/>
      <w:jc w:val="both"/>
    </w:pPr>
    <w:rPr>
      <w:rFonts w:ascii="Times New Roman" w:eastAsia="Times New Roman" w:hAnsi="Times New Roman" w:cs="Calibri"/>
      <w:i/>
      <w:sz w:val="28"/>
      <w:szCs w:val="28"/>
      <w:lang w:val="en-US"/>
    </w:rPr>
  </w:style>
  <w:style w:type="character" w:customStyle="1" w:styleId="S310">
    <w:name w:val="S_Нумерованный_3.1 Знак Знак"/>
    <w:link w:val="S31"/>
    <w:uiPriority w:val="99"/>
    <w:locked/>
    <w:rsid w:val="00AF0959"/>
    <w:rPr>
      <w:rFonts w:ascii="Times New Roman" w:hAnsi="Times New Roman" w:cs="Calibri"/>
      <w:i/>
      <w:sz w:val="28"/>
      <w:szCs w:val="28"/>
      <w:lang w:val="en-US"/>
    </w:rPr>
  </w:style>
  <w:style w:type="paragraph" w:styleId="ac">
    <w:name w:val="List Paragraph"/>
    <w:aliases w:val="List Paragraph1"/>
    <w:basedOn w:val="a1"/>
    <w:link w:val="ad"/>
    <w:qFormat/>
    <w:rsid w:val="00AF0959"/>
    <w:pPr>
      <w:spacing w:after="0" w:line="240" w:lineRule="auto"/>
      <w:ind w:left="720" w:firstLine="709"/>
      <w:contextualSpacing/>
    </w:pPr>
    <w:rPr>
      <w:rFonts w:ascii="Arial Narrow" w:eastAsia="Times New Roman" w:hAnsi="Arial Narrow"/>
      <w:i/>
      <w:sz w:val="28"/>
      <w:lang w:eastAsia="ru-RU"/>
    </w:rPr>
  </w:style>
  <w:style w:type="paragraph" w:customStyle="1" w:styleId="ae">
    <w:name w:val="Содержимое таблицы"/>
    <w:basedOn w:val="a1"/>
    <w:uiPriority w:val="99"/>
    <w:rsid w:val="00AF0959"/>
    <w:pPr>
      <w:suppressLineNumbers/>
      <w:spacing w:after="0" w:line="360" w:lineRule="auto"/>
      <w:ind w:firstLine="709"/>
      <w:jc w:val="both"/>
    </w:pPr>
    <w:rPr>
      <w:rFonts w:ascii="Times New Roman" w:eastAsia="Times New Roman" w:hAnsi="Times New Roman"/>
      <w:i/>
      <w:sz w:val="24"/>
      <w:szCs w:val="24"/>
      <w:lang w:eastAsia="ar-SA"/>
    </w:rPr>
  </w:style>
  <w:style w:type="character" w:styleId="af">
    <w:name w:val="Hyperlink"/>
    <w:uiPriority w:val="99"/>
    <w:rsid w:val="00AF0959"/>
    <w:rPr>
      <w:rFonts w:cs="Times New Roman"/>
      <w:color w:val="0000FF"/>
      <w:u w:val="single"/>
    </w:rPr>
  </w:style>
  <w:style w:type="paragraph" w:customStyle="1" w:styleId="af0">
    <w:name w:val="Пояснительная"/>
    <w:basedOn w:val="a1"/>
    <w:uiPriority w:val="99"/>
    <w:rsid w:val="00AF0959"/>
    <w:pPr>
      <w:spacing w:after="0" w:line="240" w:lineRule="auto"/>
      <w:ind w:firstLine="720"/>
      <w:jc w:val="both"/>
    </w:pPr>
    <w:rPr>
      <w:rFonts w:ascii="Times New Roman" w:eastAsia="Times New Roman" w:hAnsi="Times New Roman"/>
      <w:i/>
      <w:sz w:val="28"/>
      <w:szCs w:val="20"/>
      <w:lang w:eastAsia="ru-RU"/>
    </w:rPr>
  </w:style>
  <w:style w:type="paragraph" w:styleId="af1">
    <w:name w:val="No Spacing"/>
    <w:link w:val="af2"/>
    <w:uiPriority w:val="99"/>
    <w:qFormat/>
    <w:rsid w:val="00AF0959"/>
    <w:pPr>
      <w:spacing w:after="200" w:line="276" w:lineRule="auto"/>
    </w:pPr>
    <w:rPr>
      <w:rFonts w:eastAsia="Times New Roman"/>
      <w:sz w:val="22"/>
      <w:szCs w:val="22"/>
      <w:lang w:eastAsia="en-US"/>
    </w:rPr>
  </w:style>
  <w:style w:type="character" w:customStyle="1" w:styleId="af2">
    <w:name w:val="Без интервала Знак"/>
    <w:link w:val="af1"/>
    <w:uiPriority w:val="99"/>
    <w:locked/>
    <w:rsid w:val="00AF0959"/>
    <w:rPr>
      <w:rFonts w:eastAsia="Times New Roman"/>
      <w:sz w:val="22"/>
      <w:lang w:val="ru-RU" w:eastAsia="en-US"/>
    </w:rPr>
  </w:style>
  <w:style w:type="paragraph" w:customStyle="1" w:styleId="Style25">
    <w:name w:val="Style25"/>
    <w:basedOn w:val="a1"/>
    <w:uiPriority w:val="99"/>
    <w:rsid w:val="00AF0959"/>
    <w:pPr>
      <w:widowControl w:val="0"/>
      <w:autoSpaceDE w:val="0"/>
      <w:autoSpaceDN w:val="0"/>
      <w:adjustRightInd w:val="0"/>
      <w:spacing w:after="0" w:line="326" w:lineRule="exact"/>
      <w:ind w:firstLine="518"/>
      <w:jc w:val="both"/>
    </w:pPr>
    <w:rPr>
      <w:rFonts w:ascii="Bookman Old Style" w:eastAsia="Times New Roman" w:hAnsi="Bookman Old Style"/>
      <w:i/>
      <w:sz w:val="24"/>
      <w:szCs w:val="24"/>
      <w:lang w:eastAsia="ru-RU"/>
    </w:rPr>
  </w:style>
  <w:style w:type="paragraph" w:customStyle="1" w:styleId="Style29">
    <w:name w:val="Style29"/>
    <w:basedOn w:val="a1"/>
    <w:uiPriority w:val="99"/>
    <w:rsid w:val="00AF0959"/>
    <w:pPr>
      <w:widowControl w:val="0"/>
      <w:autoSpaceDE w:val="0"/>
      <w:autoSpaceDN w:val="0"/>
      <w:adjustRightInd w:val="0"/>
      <w:spacing w:after="0" w:line="485" w:lineRule="exact"/>
      <w:ind w:firstLine="672"/>
      <w:jc w:val="both"/>
    </w:pPr>
    <w:rPr>
      <w:rFonts w:ascii="Arial" w:eastAsia="Times New Roman" w:hAnsi="Arial" w:cs="Arial"/>
      <w:i/>
      <w:sz w:val="24"/>
      <w:szCs w:val="24"/>
      <w:lang w:eastAsia="ru-RU"/>
    </w:rPr>
  </w:style>
  <w:style w:type="character" w:customStyle="1" w:styleId="FontStyle81">
    <w:name w:val="Font Style81"/>
    <w:uiPriority w:val="99"/>
    <w:rsid w:val="00AF0959"/>
    <w:rPr>
      <w:rFonts w:ascii="Times New Roman" w:hAnsi="Times New Roman" w:cs="Times New Roman"/>
      <w:sz w:val="24"/>
      <w:szCs w:val="24"/>
    </w:rPr>
  </w:style>
  <w:style w:type="paragraph" w:customStyle="1" w:styleId="af3">
    <w:name w:val="стиль записки"/>
    <w:basedOn w:val="a1"/>
    <w:uiPriority w:val="99"/>
    <w:rsid w:val="00AF0959"/>
    <w:pPr>
      <w:spacing w:after="0" w:line="240" w:lineRule="auto"/>
      <w:ind w:firstLine="709"/>
    </w:pPr>
    <w:rPr>
      <w:rFonts w:ascii="Times New Roman" w:eastAsia="Times New Roman" w:hAnsi="Times New Roman"/>
      <w:i/>
      <w:sz w:val="24"/>
      <w:szCs w:val="20"/>
      <w:lang w:eastAsia="ru-RU"/>
    </w:rPr>
  </w:style>
  <w:style w:type="paragraph" w:styleId="af4">
    <w:name w:val="Body Text"/>
    <w:basedOn w:val="a1"/>
    <w:link w:val="af5"/>
    <w:uiPriority w:val="99"/>
    <w:rsid w:val="00AF0959"/>
    <w:pPr>
      <w:spacing w:after="120" w:line="240" w:lineRule="auto"/>
      <w:ind w:firstLine="709"/>
      <w:jc w:val="both"/>
    </w:pPr>
    <w:rPr>
      <w:rFonts w:ascii="Times New Roman" w:eastAsia="Times New Roman" w:hAnsi="Times New Roman"/>
      <w:i/>
      <w:sz w:val="28"/>
      <w:szCs w:val="20"/>
      <w:lang w:eastAsia="ru-RU"/>
    </w:rPr>
  </w:style>
  <w:style w:type="character" w:customStyle="1" w:styleId="af5">
    <w:name w:val="Основной текст Знак"/>
    <w:link w:val="af4"/>
    <w:uiPriority w:val="99"/>
    <w:locked/>
    <w:rsid w:val="00AF0959"/>
    <w:rPr>
      <w:rFonts w:ascii="Times New Roman" w:hAnsi="Times New Roman" w:cs="Times New Roman"/>
      <w:i/>
      <w:sz w:val="20"/>
      <w:szCs w:val="20"/>
      <w:lang w:eastAsia="ru-RU"/>
    </w:rPr>
  </w:style>
  <w:style w:type="paragraph" w:styleId="af6">
    <w:name w:val="Normal (Web)"/>
    <w:basedOn w:val="a1"/>
    <w:uiPriority w:val="99"/>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paragraph" w:customStyle="1" w:styleId="Default">
    <w:name w:val="Default"/>
    <w:uiPriority w:val="99"/>
    <w:rsid w:val="00AF0959"/>
    <w:pPr>
      <w:autoSpaceDE w:val="0"/>
      <w:autoSpaceDN w:val="0"/>
      <w:adjustRightInd w:val="0"/>
    </w:pPr>
    <w:rPr>
      <w:rFonts w:ascii="Times New Roman" w:eastAsia="Times New Roman" w:hAnsi="Times New Roman"/>
      <w:color w:val="000000"/>
      <w:sz w:val="24"/>
      <w:szCs w:val="24"/>
    </w:rPr>
  </w:style>
  <w:style w:type="paragraph" w:customStyle="1" w:styleId="31">
    <w:name w:val="Знак3 Знак Знак Знак"/>
    <w:basedOn w:val="a1"/>
    <w:autoRedefine/>
    <w:uiPriority w:val="99"/>
    <w:rsid w:val="00AF0959"/>
    <w:pPr>
      <w:spacing w:before="100" w:beforeAutospacing="1" w:after="100" w:afterAutospacing="1" w:line="240" w:lineRule="auto"/>
      <w:ind w:firstLine="709"/>
    </w:pPr>
    <w:rPr>
      <w:rFonts w:ascii="Times New Roman" w:eastAsia="Times New Roman" w:hAnsi="Times New Roman"/>
      <w:i/>
      <w:sz w:val="28"/>
      <w:szCs w:val="28"/>
      <w:lang w:val="en-US"/>
    </w:rPr>
  </w:style>
  <w:style w:type="character" w:styleId="af7">
    <w:name w:val="Strong"/>
    <w:uiPriority w:val="99"/>
    <w:qFormat/>
    <w:rsid w:val="00AF0959"/>
    <w:rPr>
      <w:rFonts w:cs="Times New Roman"/>
      <w:b/>
      <w:bCs/>
    </w:rPr>
  </w:style>
  <w:style w:type="paragraph" w:customStyle="1" w:styleId="af8">
    <w:name w:val="Записка"/>
    <w:basedOn w:val="a1"/>
    <w:link w:val="12"/>
    <w:uiPriority w:val="99"/>
    <w:rsid w:val="00AF0959"/>
    <w:pPr>
      <w:spacing w:after="0" w:line="240" w:lineRule="auto"/>
      <w:ind w:firstLine="720"/>
      <w:jc w:val="both"/>
    </w:pPr>
    <w:rPr>
      <w:rFonts w:ascii="Times New Roman" w:eastAsia="Times New Roman" w:hAnsi="Times New Roman"/>
      <w:i/>
      <w:sz w:val="28"/>
      <w:szCs w:val="20"/>
      <w:lang w:eastAsia="ru-RU"/>
    </w:rPr>
  </w:style>
  <w:style w:type="character" w:customStyle="1" w:styleId="12">
    <w:name w:val="Записка Знак1"/>
    <w:link w:val="af8"/>
    <w:uiPriority w:val="99"/>
    <w:locked/>
    <w:rsid w:val="00AF0959"/>
    <w:rPr>
      <w:rFonts w:ascii="Times New Roman" w:hAnsi="Times New Roman" w:cs="Times New Roman"/>
      <w:i/>
      <w:sz w:val="20"/>
      <w:szCs w:val="20"/>
      <w:lang w:eastAsia="ru-RU"/>
    </w:rPr>
  </w:style>
  <w:style w:type="character" w:styleId="af9">
    <w:name w:val="FollowedHyperlink"/>
    <w:uiPriority w:val="99"/>
    <w:semiHidden/>
    <w:rsid w:val="00AF0959"/>
    <w:rPr>
      <w:rFonts w:cs="Times New Roman"/>
      <w:color w:val="800080"/>
      <w:u w:val="single"/>
    </w:rPr>
  </w:style>
  <w:style w:type="paragraph" w:customStyle="1" w:styleId="font5">
    <w:name w:val="font5"/>
    <w:basedOn w:val="a1"/>
    <w:uiPriority w:val="99"/>
    <w:rsid w:val="00AF0959"/>
    <w:pPr>
      <w:spacing w:before="100" w:beforeAutospacing="1" w:after="100" w:afterAutospacing="1" w:line="240" w:lineRule="auto"/>
      <w:ind w:firstLine="709"/>
    </w:pPr>
    <w:rPr>
      <w:rFonts w:ascii="Arial Narrow" w:eastAsia="Times New Roman" w:hAnsi="Arial Narrow"/>
      <w:b/>
      <w:bCs/>
      <w:i/>
      <w:color w:val="000000"/>
      <w:sz w:val="28"/>
      <w:lang w:eastAsia="ru-RU"/>
    </w:rPr>
  </w:style>
  <w:style w:type="paragraph" w:customStyle="1" w:styleId="xl63">
    <w:name w:val="xl63"/>
    <w:basedOn w:val="a1"/>
    <w:uiPriority w:val="99"/>
    <w:rsid w:val="00AF0959"/>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4">
    <w:name w:val="xl64"/>
    <w:basedOn w:val="a1"/>
    <w:uiPriority w:val="99"/>
    <w:rsid w:val="00AF0959"/>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5">
    <w:name w:val="xl65"/>
    <w:basedOn w:val="a1"/>
    <w:uiPriority w:val="99"/>
    <w:rsid w:val="00AF0959"/>
    <w:pPr>
      <w:pBdr>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6">
    <w:name w:val="xl66"/>
    <w:basedOn w:val="a1"/>
    <w:uiPriority w:val="99"/>
    <w:rsid w:val="00AF0959"/>
    <w:pPr>
      <w:pBdr>
        <w:top w:val="single" w:sz="8"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7">
    <w:name w:val="xl67"/>
    <w:basedOn w:val="a1"/>
    <w:uiPriority w:val="99"/>
    <w:rsid w:val="00AF0959"/>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8">
    <w:name w:val="xl68"/>
    <w:basedOn w:val="a1"/>
    <w:uiPriority w:val="99"/>
    <w:rsid w:val="00AF0959"/>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9">
    <w:name w:val="xl69"/>
    <w:basedOn w:val="a1"/>
    <w:uiPriority w:val="99"/>
    <w:rsid w:val="00AF0959"/>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0">
    <w:name w:val="xl70"/>
    <w:basedOn w:val="a1"/>
    <w:uiPriority w:val="99"/>
    <w:rsid w:val="00AF0959"/>
    <w:pPr>
      <w:pBdr>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1">
    <w:name w:val="xl71"/>
    <w:basedOn w:val="a1"/>
    <w:uiPriority w:val="99"/>
    <w:rsid w:val="00AF095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2">
    <w:name w:val="xl72"/>
    <w:basedOn w:val="a1"/>
    <w:uiPriority w:val="99"/>
    <w:rsid w:val="00AF0959"/>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3">
    <w:name w:val="xl73"/>
    <w:basedOn w:val="a1"/>
    <w:uiPriority w:val="99"/>
    <w:rsid w:val="00AF0959"/>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4">
    <w:name w:val="xl74"/>
    <w:basedOn w:val="a1"/>
    <w:uiPriority w:val="99"/>
    <w:rsid w:val="00AF0959"/>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5">
    <w:name w:val="xl75"/>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76">
    <w:name w:val="xl76"/>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7">
    <w:name w:val="xl77"/>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8">
    <w:name w:val="xl78"/>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styleId="afa">
    <w:name w:val="TOC Heading"/>
    <w:basedOn w:val="1"/>
    <w:next w:val="a1"/>
    <w:uiPriority w:val="99"/>
    <w:qFormat/>
    <w:rsid w:val="00AF0959"/>
    <w:pPr>
      <w:spacing w:line="240" w:lineRule="auto"/>
      <w:ind w:firstLine="709"/>
      <w:outlineLvl w:val="9"/>
    </w:pPr>
    <w:rPr>
      <w:i/>
    </w:rPr>
  </w:style>
  <w:style w:type="paragraph" w:customStyle="1" w:styleId="111">
    <w:name w:val="Оглавление 11"/>
    <w:basedOn w:val="a1"/>
    <w:next w:val="a1"/>
    <w:autoRedefine/>
    <w:uiPriority w:val="99"/>
    <w:semiHidden/>
    <w:rsid w:val="00AF0959"/>
    <w:pPr>
      <w:spacing w:after="100" w:line="240" w:lineRule="auto"/>
      <w:ind w:firstLine="709"/>
    </w:pPr>
    <w:rPr>
      <w:rFonts w:eastAsia="Times New Roman"/>
      <w:i/>
      <w:sz w:val="28"/>
    </w:rPr>
  </w:style>
  <w:style w:type="paragraph" w:customStyle="1" w:styleId="xl79">
    <w:name w:val="xl79"/>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0">
    <w:name w:val="xl80"/>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1">
    <w:name w:val="xl81"/>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2">
    <w:name w:val="xl82"/>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3">
    <w:name w:val="xl83"/>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4">
    <w:name w:val="xl84"/>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character" w:styleId="afb">
    <w:name w:val="page number"/>
    <w:uiPriority w:val="99"/>
    <w:rsid w:val="00AF0959"/>
    <w:rPr>
      <w:rFonts w:cs="Times New Roman"/>
    </w:rPr>
  </w:style>
  <w:style w:type="paragraph" w:customStyle="1" w:styleId="ConsNonformat">
    <w:name w:val="ConsNonformat"/>
    <w:uiPriority w:val="99"/>
    <w:rsid w:val="00AF0959"/>
    <w:pPr>
      <w:autoSpaceDE w:val="0"/>
      <w:autoSpaceDN w:val="0"/>
      <w:adjustRightInd w:val="0"/>
      <w:ind w:right="19772"/>
    </w:pPr>
    <w:rPr>
      <w:rFonts w:ascii="Courier New" w:eastAsia="Times New Roman" w:hAnsi="Courier New" w:cs="Courier New"/>
    </w:rPr>
  </w:style>
  <w:style w:type="paragraph" w:customStyle="1" w:styleId="ConsPlusNormal">
    <w:name w:val="ConsPlusNormal"/>
    <w:uiPriority w:val="99"/>
    <w:rsid w:val="00AF0959"/>
    <w:pPr>
      <w:autoSpaceDE w:val="0"/>
      <w:autoSpaceDN w:val="0"/>
      <w:adjustRightInd w:val="0"/>
      <w:ind w:firstLine="720"/>
    </w:pPr>
    <w:rPr>
      <w:rFonts w:ascii="Arial" w:eastAsia="Times New Roman" w:hAnsi="Arial" w:cs="Arial"/>
    </w:rPr>
  </w:style>
  <w:style w:type="paragraph" w:styleId="afc">
    <w:name w:val="Document Map"/>
    <w:basedOn w:val="a1"/>
    <w:link w:val="afd"/>
    <w:uiPriority w:val="99"/>
    <w:semiHidden/>
    <w:rsid w:val="00AF0959"/>
    <w:pPr>
      <w:shd w:val="clear" w:color="auto" w:fill="000080"/>
      <w:spacing w:after="0" w:line="240" w:lineRule="auto"/>
      <w:ind w:firstLine="709"/>
    </w:pPr>
    <w:rPr>
      <w:rFonts w:ascii="Tahoma" w:eastAsia="Times New Roman" w:hAnsi="Tahoma" w:cs="Tahoma"/>
      <w:i/>
      <w:sz w:val="24"/>
      <w:szCs w:val="24"/>
      <w:lang w:eastAsia="ru-RU"/>
    </w:rPr>
  </w:style>
  <w:style w:type="character" w:customStyle="1" w:styleId="afd">
    <w:name w:val="Схема документа Знак"/>
    <w:link w:val="afc"/>
    <w:uiPriority w:val="99"/>
    <w:semiHidden/>
    <w:locked/>
    <w:rsid w:val="00AF0959"/>
    <w:rPr>
      <w:rFonts w:ascii="Tahoma" w:hAnsi="Tahoma" w:cs="Tahoma"/>
      <w:i/>
      <w:sz w:val="24"/>
      <w:szCs w:val="24"/>
      <w:shd w:val="clear" w:color="auto" w:fill="000080"/>
      <w:lang w:eastAsia="ru-RU"/>
    </w:rPr>
  </w:style>
  <w:style w:type="paragraph" w:customStyle="1" w:styleId="ConsTitle">
    <w:name w:val="ConsTitle"/>
    <w:uiPriority w:val="99"/>
    <w:rsid w:val="00AF0959"/>
    <w:pPr>
      <w:widowControl w:val="0"/>
      <w:autoSpaceDE w:val="0"/>
      <w:autoSpaceDN w:val="0"/>
      <w:adjustRightInd w:val="0"/>
    </w:pPr>
    <w:rPr>
      <w:rFonts w:ascii="Arial" w:eastAsia="Times New Roman" w:hAnsi="Arial" w:cs="Arial"/>
      <w:b/>
      <w:bCs/>
      <w:sz w:val="16"/>
      <w:szCs w:val="16"/>
    </w:rPr>
  </w:style>
  <w:style w:type="paragraph" w:customStyle="1" w:styleId="ConsNormal">
    <w:name w:val="ConsNormal"/>
    <w:uiPriority w:val="99"/>
    <w:rsid w:val="00AF0959"/>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AF0959"/>
    <w:pPr>
      <w:autoSpaceDE w:val="0"/>
      <w:autoSpaceDN w:val="0"/>
      <w:adjustRightInd w:val="0"/>
    </w:pPr>
    <w:rPr>
      <w:rFonts w:ascii="Courier New" w:eastAsia="Times New Roman" w:hAnsi="Courier New" w:cs="Courier New"/>
    </w:rPr>
  </w:style>
  <w:style w:type="paragraph" w:customStyle="1" w:styleId="afe">
    <w:name w:val="Знак Знак Знак Знак Знак Знак Знак"/>
    <w:basedOn w:val="a1"/>
    <w:uiPriority w:val="99"/>
    <w:rsid w:val="00AF0959"/>
    <w:pPr>
      <w:tabs>
        <w:tab w:val="num" w:pos="360"/>
      </w:tabs>
      <w:spacing w:after="160" w:line="240" w:lineRule="exact"/>
      <w:ind w:firstLine="709"/>
    </w:pPr>
    <w:rPr>
      <w:rFonts w:ascii="Verdana" w:eastAsia="Times New Roman" w:hAnsi="Verdana" w:cs="Verdana"/>
      <w:i/>
      <w:sz w:val="20"/>
      <w:szCs w:val="20"/>
      <w:lang w:val="en-US"/>
    </w:rPr>
  </w:style>
  <w:style w:type="paragraph" w:customStyle="1" w:styleId="13">
    <w:name w:val="Знак1"/>
    <w:basedOn w:val="a1"/>
    <w:uiPriority w:val="99"/>
    <w:rsid w:val="00AF0959"/>
    <w:pPr>
      <w:spacing w:before="100" w:beforeAutospacing="1" w:after="100" w:afterAutospacing="1" w:line="240" w:lineRule="auto"/>
      <w:ind w:firstLine="709"/>
    </w:pPr>
    <w:rPr>
      <w:rFonts w:ascii="Tahoma" w:eastAsia="Times New Roman" w:hAnsi="Tahoma"/>
      <w:i/>
      <w:sz w:val="20"/>
      <w:szCs w:val="20"/>
      <w:lang w:val="en-US"/>
    </w:rPr>
  </w:style>
  <w:style w:type="paragraph" w:customStyle="1" w:styleId="14">
    <w:name w:val="Без интервала1"/>
    <w:uiPriority w:val="99"/>
    <w:rsid w:val="00AF0959"/>
    <w:rPr>
      <w:rFonts w:eastAsia="Times New Roman"/>
      <w:sz w:val="22"/>
      <w:szCs w:val="22"/>
      <w:lang w:eastAsia="en-US"/>
    </w:rPr>
  </w:style>
  <w:style w:type="paragraph" w:customStyle="1" w:styleId="15">
    <w:name w:val="1 Основной текст"/>
    <w:basedOn w:val="a1"/>
    <w:uiPriority w:val="99"/>
    <w:rsid w:val="00AF0959"/>
    <w:pPr>
      <w:spacing w:after="0" w:line="240" w:lineRule="auto"/>
      <w:ind w:firstLine="709"/>
      <w:jc w:val="both"/>
    </w:pPr>
    <w:rPr>
      <w:rFonts w:ascii="Times New Roman" w:eastAsia="Times New Roman" w:hAnsi="Times New Roman"/>
      <w:i/>
      <w:sz w:val="24"/>
      <w:szCs w:val="28"/>
      <w:lang w:eastAsia="ar-SA"/>
    </w:rPr>
  </w:style>
  <w:style w:type="character" w:customStyle="1" w:styleId="210">
    <w:name w:val="Знак Знак21"/>
    <w:uiPriority w:val="99"/>
    <w:locked/>
    <w:rsid w:val="00AF0959"/>
    <w:rPr>
      <w:rFonts w:ascii="Cambria" w:hAnsi="Cambria"/>
      <w:b/>
      <w:color w:val="4F81BD"/>
      <w:sz w:val="24"/>
      <w:lang w:val="ru-RU" w:eastAsia="ru-RU"/>
    </w:rPr>
  </w:style>
  <w:style w:type="paragraph" w:customStyle="1" w:styleId="16">
    <w:name w:val="Абзац списка1"/>
    <w:basedOn w:val="a1"/>
    <w:uiPriority w:val="99"/>
    <w:rsid w:val="00AF0959"/>
    <w:pPr>
      <w:spacing w:after="0" w:line="240" w:lineRule="auto"/>
      <w:ind w:left="708" w:firstLine="709"/>
    </w:pPr>
    <w:rPr>
      <w:rFonts w:ascii="Arial Narrow" w:eastAsia="Times New Roman" w:hAnsi="Arial Narrow" w:cs="Calibri"/>
      <w:i/>
      <w:sz w:val="28"/>
    </w:rPr>
  </w:style>
  <w:style w:type="paragraph" w:customStyle="1" w:styleId="aff">
    <w:name w:val="Основной текст пояснительной записки"/>
    <w:basedOn w:val="a1"/>
    <w:uiPriority w:val="99"/>
    <w:rsid w:val="00AF0959"/>
    <w:pPr>
      <w:spacing w:after="0" w:line="360" w:lineRule="auto"/>
      <w:ind w:firstLine="709"/>
      <w:jc w:val="both"/>
    </w:pPr>
    <w:rPr>
      <w:rFonts w:ascii="Times New Roman" w:eastAsia="Times New Roman" w:hAnsi="Times New Roman"/>
      <w:i/>
      <w:sz w:val="28"/>
      <w:szCs w:val="28"/>
      <w:lang w:eastAsia="ar-SA"/>
    </w:rPr>
  </w:style>
  <w:style w:type="paragraph" w:customStyle="1" w:styleId="17">
    <w:name w:val="1"/>
    <w:basedOn w:val="a1"/>
    <w:uiPriority w:val="99"/>
    <w:rsid w:val="00AF0959"/>
    <w:pPr>
      <w:spacing w:after="160" w:line="240" w:lineRule="exact"/>
      <w:ind w:firstLine="709"/>
    </w:pPr>
    <w:rPr>
      <w:rFonts w:ascii="Verdana" w:eastAsia="Times New Roman" w:hAnsi="Verdana"/>
      <w:i/>
      <w:sz w:val="24"/>
      <w:szCs w:val="24"/>
      <w:lang w:val="en-US"/>
    </w:rPr>
  </w:style>
  <w:style w:type="paragraph" w:styleId="a0">
    <w:name w:val="List Bullet"/>
    <w:basedOn w:val="a1"/>
    <w:uiPriority w:val="99"/>
    <w:rsid w:val="00AF0959"/>
    <w:pPr>
      <w:numPr>
        <w:numId w:val="29"/>
      </w:numPr>
      <w:tabs>
        <w:tab w:val="num" w:pos="360"/>
      </w:tabs>
      <w:spacing w:after="0" w:line="240" w:lineRule="auto"/>
      <w:contextualSpacing/>
    </w:pPr>
    <w:rPr>
      <w:rFonts w:ascii="Arial Narrow" w:eastAsia="Times New Roman" w:hAnsi="Arial Narrow"/>
      <w:i/>
      <w:sz w:val="28"/>
      <w:lang w:eastAsia="ru-RU"/>
    </w:rPr>
  </w:style>
  <w:style w:type="paragraph" w:customStyle="1" w:styleId="aff0">
    <w:name w:val="Ввод осн.текста"/>
    <w:basedOn w:val="a1"/>
    <w:link w:val="aff1"/>
    <w:uiPriority w:val="99"/>
    <w:rsid w:val="00AF0959"/>
    <w:pPr>
      <w:spacing w:after="0" w:line="240" w:lineRule="auto"/>
      <w:ind w:left="284" w:right="227" w:firstLine="680"/>
      <w:jc w:val="both"/>
    </w:pPr>
    <w:rPr>
      <w:rFonts w:ascii="Times New Roman" w:hAnsi="Times New Roman"/>
      <w:i/>
      <w:sz w:val="24"/>
      <w:szCs w:val="20"/>
      <w:lang w:val="en-US" w:eastAsia="ru-RU"/>
    </w:rPr>
  </w:style>
  <w:style w:type="character" w:customStyle="1" w:styleId="aff1">
    <w:name w:val="Ввод осн.текста Знак"/>
    <w:link w:val="aff0"/>
    <w:uiPriority w:val="99"/>
    <w:locked/>
    <w:rsid w:val="00AF0959"/>
    <w:rPr>
      <w:rFonts w:ascii="Times New Roman" w:hAnsi="Times New Roman"/>
      <w:i/>
      <w:sz w:val="24"/>
      <w:lang w:val="en-US"/>
    </w:rPr>
  </w:style>
  <w:style w:type="paragraph" w:styleId="4">
    <w:name w:val="List Bullet 4"/>
    <w:basedOn w:val="a1"/>
    <w:link w:val="40"/>
    <w:uiPriority w:val="99"/>
    <w:rsid w:val="00AF0959"/>
    <w:pPr>
      <w:numPr>
        <w:numId w:val="30"/>
      </w:numPr>
      <w:tabs>
        <w:tab w:val="clear" w:pos="1365"/>
        <w:tab w:val="num" w:pos="1209"/>
      </w:tabs>
      <w:spacing w:after="0" w:line="360" w:lineRule="auto"/>
      <w:ind w:left="1209" w:hanging="360"/>
      <w:contextualSpacing/>
    </w:pPr>
    <w:rPr>
      <w:rFonts w:eastAsia="Times New Roman"/>
      <w:i/>
      <w:sz w:val="28"/>
      <w:szCs w:val="20"/>
      <w:lang w:eastAsia="ru-RU"/>
    </w:rPr>
  </w:style>
  <w:style w:type="character" w:customStyle="1" w:styleId="40">
    <w:name w:val="Маркированный список 4 Знак"/>
    <w:link w:val="4"/>
    <w:uiPriority w:val="99"/>
    <w:locked/>
    <w:rsid w:val="00AF0959"/>
    <w:rPr>
      <w:rFonts w:eastAsia="Times New Roman"/>
      <w:i/>
      <w:sz w:val="28"/>
      <w:lang w:val="ru-RU" w:eastAsia="ru-RU"/>
    </w:rPr>
  </w:style>
  <w:style w:type="paragraph" w:customStyle="1" w:styleId="formattext">
    <w:name w:val="formattext"/>
    <w:basedOn w:val="a1"/>
    <w:uiPriority w:val="99"/>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character" w:styleId="aff2">
    <w:name w:val="Book Title"/>
    <w:uiPriority w:val="99"/>
    <w:qFormat/>
    <w:rsid w:val="00AF0959"/>
    <w:rPr>
      <w:rFonts w:cs="Times New Roman"/>
      <w:b/>
      <w:bCs/>
      <w:i/>
      <w:iCs/>
      <w:spacing w:val="5"/>
    </w:rPr>
  </w:style>
  <w:style w:type="character" w:customStyle="1" w:styleId="211">
    <w:name w:val="Заголовок 2 Знак1"/>
    <w:uiPriority w:val="99"/>
    <w:semiHidden/>
    <w:rsid w:val="00AF0959"/>
    <w:rPr>
      <w:rFonts w:ascii="Cambria" w:hAnsi="Cambria" w:cs="Times New Roman"/>
      <w:b/>
      <w:bCs/>
      <w:color w:val="4F81BD"/>
      <w:sz w:val="26"/>
      <w:szCs w:val="26"/>
    </w:rPr>
  </w:style>
  <w:style w:type="table" w:customStyle="1" w:styleId="18">
    <w:name w:val="Сетка таблицы1"/>
    <w:uiPriority w:val="99"/>
    <w:rsid w:val="00527D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Оглавление 12"/>
    <w:basedOn w:val="a1"/>
    <w:next w:val="a1"/>
    <w:autoRedefine/>
    <w:uiPriority w:val="99"/>
    <w:semiHidden/>
    <w:rsid w:val="00527D7D"/>
    <w:pPr>
      <w:spacing w:after="100" w:line="240" w:lineRule="auto"/>
      <w:ind w:firstLine="709"/>
    </w:pPr>
    <w:rPr>
      <w:rFonts w:eastAsia="Times New Roman"/>
      <w:i/>
      <w:sz w:val="28"/>
    </w:rPr>
  </w:style>
  <w:style w:type="character" w:customStyle="1" w:styleId="FontStyle37">
    <w:name w:val="Font Style37"/>
    <w:rsid w:val="00DC7324"/>
    <w:rPr>
      <w:rFonts w:ascii="Arial" w:hAnsi="Arial" w:cs="Arial"/>
      <w:sz w:val="20"/>
      <w:szCs w:val="20"/>
    </w:rPr>
  </w:style>
  <w:style w:type="paragraph" w:customStyle="1" w:styleId="aff3">
    <w:name w:val="Текст Основной"/>
    <w:basedOn w:val="a1"/>
    <w:link w:val="aff4"/>
    <w:uiPriority w:val="85"/>
    <w:qFormat/>
    <w:rsid w:val="00BF0611"/>
    <w:pPr>
      <w:widowControl w:val="0"/>
      <w:suppressAutoHyphens/>
      <w:spacing w:after="0" w:line="360" w:lineRule="auto"/>
      <w:ind w:firstLine="851"/>
      <w:jc w:val="both"/>
    </w:pPr>
    <w:rPr>
      <w:rFonts w:ascii="Arial" w:eastAsia="Andale Sans UI" w:hAnsi="Arial"/>
      <w:kern w:val="1"/>
      <w:sz w:val="24"/>
      <w:szCs w:val="24"/>
      <w:lang w:val="x-none"/>
    </w:rPr>
  </w:style>
  <w:style w:type="character" w:customStyle="1" w:styleId="aff4">
    <w:name w:val="Текст Основной Знак"/>
    <w:link w:val="aff3"/>
    <w:uiPriority w:val="85"/>
    <w:rsid w:val="00BF0611"/>
    <w:rPr>
      <w:rFonts w:ascii="Arial" w:eastAsia="Andale Sans UI" w:hAnsi="Arial"/>
      <w:kern w:val="1"/>
      <w:sz w:val="24"/>
      <w:szCs w:val="24"/>
      <w:lang w:val="x-none" w:eastAsia="en-US"/>
    </w:rPr>
  </w:style>
  <w:style w:type="paragraph" w:customStyle="1" w:styleId="V">
    <w:name w:val="V"/>
    <w:basedOn w:val="a1"/>
    <w:link w:val="V0"/>
    <w:uiPriority w:val="99"/>
    <w:qFormat/>
    <w:rsid w:val="00BF0611"/>
    <w:pPr>
      <w:spacing w:after="120" w:line="240" w:lineRule="auto"/>
      <w:ind w:firstLine="709"/>
      <w:jc w:val="both"/>
    </w:pPr>
    <w:rPr>
      <w:rFonts w:ascii="Times New Roman" w:eastAsia="Times New Roman" w:hAnsi="Times New Roman"/>
      <w:sz w:val="24"/>
      <w:szCs w:val="24"/>
      <w:lang w:eastAsia="ru-RU"/>
    </w:rPr>
  </w:style>
  <w:style w:type="character" w:customStyle="1" w:styleId="V0">
    <w:name w:val="V Знак"/>
    <w:link w:val="V"/>
    <w:uiPriority w:val="99"/>
    <w:locked/>
    <w:rsid w:val="00BF0611"/>
    <w:rPr>
      <w:rFonts w:ascii="Times New Roman" w:eastAsia="Times New Roman" w:hAnsi="Times New Roman"/>
      <w:sz w:val="24"/>
      <w:szCs w:val="24"/>
    </w:rPr>
  </w:style>
  <w:style w:type="paragraph" w:customStyle="1" w:styleId="a">
    <w:name w:val="перечень"/>
    <w:basedOn w:val="a1"/>
    <w:link w:val="aff5"/>
    <w:uiPriority w:val="99"/>
    <w:qFormat/>
    <w:rsid w:val="00455448"/>
    <w:pPr>
      <w:numPr>
        <w:numId w:val="45"/>
      </w:numPr>
      <w:spacing w:after="120" w:line="240" w:lineRule="auto"/>
      <w:jc w:val="both"/>
    </w:pPr>
    <w:rPr>
      <w:rFonts w:ascii="Times New Roman" w:eastAsia="Times New Roman" w:hAnsi="Times New Roman"/>
      <w:sz w:val="24"/>
      <w:szCs w:val="24"/>
      <w:lang w:val="x-none" w:eastAsia="x-none"/>
    </w:rPr>
  </w:style>
  <w:style w:type="character" w:customStyle="1" w:styleId="aff5">
    <w:name w:val="перечень Знак"/>
    <w:link w:val="a"/>
    <w:uiPriority w:val="99"/>
    <w:locked/>
    <w:rsid w:val="00455448"/>
    <w:rPr>
      <w:rFonts w:ascii="Times New Roman" w:eastAsia="Times New Roman" w:hAnsi="Times New Roman"/>
      <w:sz w:val="24"/>
      <w:szCs w:val="24"/>
      <w:lang w:val="x-none" w:eastAsia="x-none"/>
    </w:rPr>
  </w:style>
  <w:style w:type="character" w:customStyle="1" w:styleId="blk">
    <w:name w:val="blk"/>
    <w:basedOn w:val="a2"/>
    <w:rsid w:val="00455448"/>
  </w:style>
  <w:style w:type="character" w:customStyle="1" w:styleId="ad">
    <w:name w:val="Абзац списка Знак"/>
    <w:aliases w:val="List Paragraph1 Знак"/>
    <w:link w:val="ac"/>
    <w:locked/>
    <w:rsid w:val="001150EC"/>
    <w:rPr>
      <w:rFonts w:ascii="Arial Narrow" w:eastAsia="Times New Roman" w:hAnsi="Arial Narrow"/>
      <w:i/>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6766352">
      <w:marLeft w:val="0"/>
      <w:marRight w:val="0"/>
      <w:marTop w:val="0"/>
      <w:marBottom w:val="0"/>
      <w:divBdr>
        <w:top w:val="none" w:sz="0" w:space="0" w:color="auto"/>
        <w:left w:val="none" w:sz="0" w:space="0" w:color="auto"/>
        <w:bottom w:val="none" w:sz="0" w:space="0" w:color="auto"/>
        <w:right w:val="none" w:sz="0" w:space="0" w:color="auto"/>
      </w:divBdr>
    </w:div>
    <w:div w:id="926766353">
      <w:marLeft w:val="0"/>
      <w:marRight w:val="0"/>
      <w:marTop w:val="0"/>
      <w:marBottom w:val="0"/>
      <w:divBdr>
        <w:top w:val="none" w:sz="0" w:space="0" w:color="auto"/>
        <w:left w:val="none" w:sz="0" w:space="0" w:color="auto"/>
        <w:bottom w:val="none" w:sz="0" w:space="0" w:color="auto"/>
        <w:right w:val="none" w:sz="0" w:space="0" w:color="auto"/>
      </w:divBdr>
    </w:div>
    <w:div w:id="926766354">
      <w:marLeft w:val="0"/>
      <w:marRight w:val="0"/>
      <w:marTop w:val="0"/>
      <w:marBottom w:val="0"/>
      <w:divBdr>
        <w:top w:val="none" w:sz="0" w:space="0" w:color="auto"/>
        <w:left w:val="none" w:sz="0" w:space="0" w:color="auto"/>
        <w:bottom w:val="none" w:sz="0" w:space="0" w:color="auto"/>
        <w:right w:val="none" w:sz="0" w:space="0" w:color="auto"/>
      </w:divBdr>
    </w:div>
    <w:div w:id="926766355">
      <w:marLeft w:val="0"/>
      <w:marRight w:val="0"/>
      <w:marTop w:val="0"/>
      <w:marBottom w:val="0"/>
      <w:divBdr>
        <w:top w:val="none" w:sz="0" w:space="0" w:color="auto"/>
        <w:left w:val="none" w:sz="0" w:space="0" w:color="auto"/>
        <w:bottom w:val="none" w:sz="0" w:space="0" w:color="auto"/>
        <w:right w:val="none" w:sz="0" w:space="0" w:color="auto"/>
      </w:divBdr>
    </w:div>
    <w:div w:id="926766356">
      <w:marLeft w:val="0"/>
      <w:marRight w:val="0"/>
      <w:marTop w:val="0"/>
      <w:marBottom w:val="0"/>
      <w:divBdr>
        <w:top w:val="none" w:sz="0" w:space="0" w:color="auto"/>
        <w:left w:val="none" w:sz="0" w:space="0" w:color="auto"/>
        <w:bottom w:val="none" w:sz="0" w:space="0" w:color="auto"/>
        <w:right w:val="none" w:sz="0" w:space="0" w:color="auto"/>
      </w:divBdr>
    </w:div>
    <w:div w:id="926766357">
      <w:marLeft w:val="0"/>
      <w:marRight w:val="0"/>
      <w:marTop w:val="0"/>
      <w:marBottom w:val="0"/>
      <w:divBdr>
        <w:top w:val="none" w:sz="0" w:space="0" w:color="auto"/>
        <w:left w:val="none" w:sz="0" w:space="0" w:color="auto"/>
        <w:bottom w:val="none" w:sz="0" w:space="0" w:color="auto"/>
        <w:right w:val="none" w:sz="0" w:space="0" w:color="auto"/>
      </w:divBdr>
    </w:div>
    <w:div w:id="2121414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48450F-4477-46C5-B45B-BCDFC1CCD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35</Pages>
  <Words>4796</Words>
  <Characters>36793</Characters>
  <Application>Microsoft Office Word</Application>
  <DocSecurity>0</DocSecurity>
  <Lines>306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Петрова Татьяна Андреевна</dc:creator>
  <cp:lastModifiedBy>Светлана Неустроева</cp:lastModifiedBy>
  <cp:revision>3</cp:revision>
  <cp:lastPrinted>2021-03-01T07:04:00Z</cp:lastPrinted>
  <dcterms:created xsi:type="dcterms:W3CDTF">2021-02-26T05:06:00Z</dcterms:created>
  <dcterms:modified xsi:type="dcterms:W3CDTF">2021-03-01T07:05:00Z</dcterms:modified>
</cp:coreProperties>
</file>